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EAC9B" w14:textId="5E8DF51E" w:rsidR="001A497D" w:rsidRDefault="00DB0F88">
      <w:r>
        <w:rPr>
          <w:noProof/>
        </w:rPr>
        <w:drawing>
          <wp:inline distT="0" distB="0" distL="0" distR="0" wp14:anchorId="523ED07E" wp14:editId="404734B6">
            <wp:extent cx="647700" cy="73342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noFill/>
                  </pic:spPr>
                </pic:pic>
              </a:graphicData>
            </a:graphic>
          </wp:inline>
        </w:drawing>
      </w:r>
    </w:p>
    <w:p w14:paraId="14477776" w14:textId="77777777" w:rsidR="00DB0F88" w:rsidRPr="00DB0F88" w:rsidRDefault="00DB0F88" w:rsidP="00DB0F88">
      <w:pPr>
        <w:spacing w:after="0" w:line="240" w:lineRule="auto"/>
        <w:rPr>
          <w:rFonts w:ascii="Arial" w:eastAsia="Calibri" w:hAnsi="Arial" w:cs="Arial"/>
          <w:sz w:val="24"/>
          <w:szCs w:val="24"/>
        </w:rPr>
      </w:pPr>
      <w:r w:rsidRPr="00DB0F88">
        <w:rPr>
          <w:rFonts w:ascii="Arial" w:eastAsia="Calibri" w:hAnsi="Arial" w:cs="Arial"/>
          <w:sz w:val="24"/>
          <w:szCs w:val="24"/>
          <w:lang w:eastAsia="hr-HR"/>
        </w:rPr>
        <w:t>REPUBLIKA HRVATSKA</w:t>
      </w:r>
    </w:p>
    <w:p w14:paraId="14BE95A1" w14:textId="77777777" w:rsidR="00DB0F88" w:rsidRPr="00DB0F88" w:rsidRDefault="00DB0F88" w:rsidP="00DB0F88">
      <w:pPr>
        <w:spacing w:after="0" w:line="240" w:lineRule="auto"/>
        <w:rPr>
          <w:rFonts w:ascii="Arial" w:eastAsia="Calibri" w:hAnsi="Arial" w:cs="Arial"/>
          <w:sz w:val="24"/>
          <w:szCs w:val="24"/>
          <w:lang w:eastAsia="hr-HR"/>
        </w:rPr>
      </w:pPr>
      <w:r w:rsidRPr="00DB0F88">
        <w:rPr>
          <w:rFonts w:ascii="Arial" w:eastAsia="Calibri" w:hAnsi="Arial" w:cs="Arial"/>
          <w:sz w:val="24"/>
          <w:szCs w:val="24"/>
          <w:lang w:eastAsia="hr-HR"/>
        </w:rPr>
        <w:t>ZAGREBAČKA ŽUPANIJA</w:t>
      </w:r>
    </w:p>
    <w:p w14:paraId="6E7EF7F5" w14:textId="77777777" w:rsidR="00DB0F88" w:rsidRPr="00DB0F88" w:rsidRDefault="00DB0F88" w:rsidP="00DB0F88">
      <w:pPr>
        <w:spacing w:after="0" w:line="240" w:lineRule="auto"/>
        <w:rPr>
          <w:rFonts w:ascii="Arial" w:eastAsia="Calibri" w:hAnsi="Arial" w:cs="Arial"/>
          <w:sz w:val="24"/>
          <w:szCs w:val="24"/>
          <w:lang w:eastAsia="hr-HR"/>
        </w:rPr>
      </w:pPr>
      <w:r w:rsidRPr="00DB0F88">
        <w:rPr>
          <w:rFonts w:ascii="Arial" w:eastAsia="Calibri" w:hAnsi="Arial" w:cs="Arial"/>
          <w:sz w:val="24"/>
          <w:szCs w:val="24"/>
          <w:lang w:eastAsia="hr-HR"/>
        </w:rPr>
        <w:t>GRAD IVANIĆ-GRAD</w:t>
      </w:r>
    </w:p>
    <w:p w14:paraId="17FB743B" w14:textId="77777777" w:rsidR="00DB0F88" w:rsidRPr="00DB0F88" w:rsidRDefault="00DB0F88" w:rsidP="00DB0F88">
      <w:pPr>
        <w:spacing w:after="0" w:line="240" w:lineRule="auto"/>
        <w:rPr>
          <w:rFonts w:ascii="Arial" w:eastAsia="Calibri" w:hAnsi="Arial" w:cs="Arial"/>
          <w:sz w:val="24"/>
          <w:szCs w:val="24"/>
          <w:lang w:eastAsia="hr-HR"/>
        </w:rPr>
      </w:pPr>
      <w:r w:rsidRPr="00DB0F88">
        <w:rPr>
          <w:rFonts w:ascii="Arial" w:eastAsia="Calibri" w:hAnsi="Arial" w:cs="Arial"/>
          <w:sz w:val="24"/>
          <w:szCs w:val="24"/>
          <w:lang w:eastAsia="hr-HR"/>
        </w:rPr>
        <w:t>GRADONAČELNIK</w:t>
      </w:r>
    </w:p>
    <w:p w14:paraId="24A6C996" w14:textId="77777777" w:rsidR="00DB0F88" w:rsidRPr="00DB0F88" w:rsidRDefault="00DB0F88" w:rsidP="00DB0F88">
      <w:pPr>
        <w:spacing w:after="0" w:line="240" w:lineRule="auto"/>
        <w:rPr>
          <w:rFonts w:ascii="Arial" w:eastAsia="Calibri" w:hAnsi="Arial" w:cs="Arial"/>
          <w:sz w:val="24"/>
          <w:szCs w:val="24"/>
          <w:lang w:eastAsia="hr-HR"/>
        </w:rPr>
      </w:pPr>
    </w:p>
    <w:p w14:paraId="2D904447" w14:textId="1128EFD0" w:rsidR="00DB0F88" w:rsidRPr="00DB0F88" w:rsidRDefault="00DB0F88" w:rsidP="00DB0F88">
      <w:pPr>
        <w:spacing w:after="0" w:line="240" w:lineRule="auto"/>
        <w:jc w:val="both"/>
        <w:rPr>
          <w:rFonts w:ascii="Arial" w:eastAsia="Calibri" w:hAnsi="Arial" w:cs="Arial"/>
          <w:sz w:val="24"/>
        </w:rPr>
      </w:pPr>
      <w:r w:rsidRPr="00DB0F88">
        <w:rPr>
          <w:rFonts w:ascii="Arial" w:eastAsia="Calibri" w:hAnsi="Arial" w:cs="Arial"/>
          <w:sz w:val="24"/>
        </w:rPr>
        <w:t>KLASA:</w:t>
      </w:r>
      <w:r w:rsidR="003C5A4F">
        <w:rPr>
          <w:rFonts w:ascii="Arial" w:eastAsia="Calibri" w:hAnsi="Arial" w:cs="Arial"/>
          <w:sz w:val="24"/>
        </w:rPr>
        <w:t xml:space="preserve"> </w:t>
      </w:r>
      <w:r w:rsidR="00AF3901">
        <w:rPr>
          <w:rFonts w:ascii="Arial" w:eastAsia="Calibri" w:hAnsi="Arial" w:cs="Arial"/>
          <w:sz w:val="24"/>
        </w:rPr>
        <w:t>024-05/2</w:t>
      </w:r>
      <w:r w:rsidR="003C5A4F">
        <w:rPr>
          <w:rFonts w:ascii="Arial" w:eastAsia="Calibri" w:hAnsi="Arial" w:cs="Arial"/>
          <w:sz w:val="24"/>
        </w:rPr>
        <w:t>6</w:t>
      </w:r>
      <w:r w:rsidR="00AF3901">
        <w:rPr>
          <w:rFonts w:ascii="Arial" w:eastAsia="Calibri" w:hAnsi="Arial" w:cs="Arial"/>
          <w:sz w:val="24"/>
        </w:rPr>
        <w:t>-10/</w:t>
      </w:r>
      <w:r w:rsidR="003C5A4F">
        <w:rPr>
          <w:rFonts w:ascii="Arial" w:eastAsia="Calibri" w:hAnsi="Arial" w:cs="Arial"/>
          <w:sz w:val="24"/>
        </w:rPr>
        <w:t>3</w:t>
      </w:r>
    </w:p>
    <w:p w14:paraId="3E4A68B1" w14:textId="189DF74D" w:rsidR="00AF3901" w:rsidRPr="00AF3901" w:rsidRDefault="00DB0F88" w:rsidP="00AF3901">
      <w:pPr>
        <w:spacing w:after="0" w:line="240" w:lineRule="auto"/>
        <w:jc w:val="both"/>
        <w:rPr>
          <w:rFonts w:ascii="Arial" w:eastAsia="Times New Roman" w:hAnsi="Arial" w:cs="Arial"/>
          <w:sz w:val="24"/>
          <w:szCs w:val="24"/>
          <w:lang w:val="en-US"/>
        </w:rPr>
      </w:pPr>
      <w:r w:rsidRPr="00DB0F88">
        <w:rPr>
          <w:rFonts w:ascii="Arial" w:eastAsia="Calibri" w:hAnsi="Arial" w:cs="Arial"/>
          <w:sz w:val="24"/>
        </w:rPr>
        <w:t>URBROJ:</w:t>
      </w:r>
      <w:r w:rsidR="003C5A4F">
        <w:rPr>
          <w:rFonts w:ascii="Arial" w:eastAsia="Calibri" w:hAnsi="Arial" w:cs="Arial"/>
          <w:sz w:val="24"/>
        </w:rPr>
        <w:t xml:space="preserve"> </w:t>
      </w:r>
      <w:r w:rsidR="00AF3901" w:rsidRPr="00AF3901">
        <w:rPr>
          <w:rFonts w:ascii="Arial" w:eastAsia="Times New Roman" w:hAnsi="Arial" w:cs="Arial"/>
          <w:sz w:val="24"/>
          <w:szCs w:val="24"/>
          <w:lang w:val="en-US"/>
        </w:rPr>
        <w:t>238-10-02/2</w:t>
      </w:r>
      <w:r w:rsidR="003C5A4F">
        <w:rPr>
          <w:rFonts w:ascii="Arial" w:eastAsia="Times New Roman" w:hAnsi="Arial" w:cs="Arial"/>
          <w:sz w:val="24"/>
          <w:szCs w:val="24"/>
          <w:lang w:val="en-US"/>
        </w:rPr>
        <w:t>6</w:t>
      </w:r>
      <w:r w:rsidR="00AF3901" w:rsidRPr="00AF3901">
        <w:rPr>
          <w:rFonts w:ascii="Arial" w:eastAsia="Times New Roman" w:hAnsi="Arial" w:cs="Arial"/>
          <w:sz w:val="24"/>
          <w:szCs w:val="24"/>
          <w:lang w:val="en-US"/>
        </w:rPr>
        <w:t>-</w:t>
      </w:r>
      <w:r w:rsidR="00FC6263">
        <w:rPr>
          <w:rFonts w:ascii="Arial" w:eastAsia="Times New Roman" w:hAnsi="Arial" w:cs="Arial"/>
          <w:sz w:val="24"/>
          <w:szCs w:val="24"/>
          <w:lang w:val="en-US"/>
        </w:rPr>
        <w:t>3</w:t>
      </w:r>
    </w:p>
    <w:p w14:paraId="723F3655" w14:textId="405E900A" w:rsidR="00DB0F88" w:rsidRPr="00DB0F88" w:rsidRDefault="00DB0F88" w:rsidP="00DB0F88">
      <w:pPr>
        <w:spacing w:after="0" w:line="240" w:lineRule="auto"/>
        <w:jc w:val="both"/>
        <w:rPr>
          <w:rFonts w:ascii="Arial" w:eastAsia="Calibri" w:hAnsi="Arial" w:cs="Arial"/>
          <w:sz w:val="24"/>
        </w:rPr>
      </w:pPr>
      <w:r w:rsidRPr="00DB0F88">
        <w:rPr>
          <w:rFonts w:ascii="Arial" w:eastAsia="Calibri" w:hAnsi="Arial" w:cs="Arial"/>
          <w:sz w:val="24"/>
        </w:rPr>
        <w:t>Ivanić-Grad</w:t>
      </w:r>
      <w:r w:rsidR="003C5A4F">
        <w:rPr>
          <w:rFonts w:ascii="Arial" w:eastAsia="Calibri" w:hAnsi="Arial" w:cs="Arial"/>
          <w:sz w:val="24"/>
        </w:rPr>
        <w:t xml:space="preserve">, 9. ožujka 2026. </w:t>
      </w:r>
    </w:p>
    <w:p w14:paraId="7E145948" w14:textId="77777777" w:rsidR="00DB0F88" w:rsidRPr="00DB0F88" w:rsidRDefault="00DB0F88" w:rsidP="00DB0F88">
      <w:pPr>
        <w:spacing w:after="0" w:line="240" w:lineRule="auto"/>
        <w:ind w:firstLine="708"/>
        <w:jc w:val="both"/>
        <w:rPr>
          <w:rFonts w:ascii="Arial" w:eastAsia="Times New Roman" w:hAnsi="Arial" w:cs="Arial"/>
          <w:b/>
          <w:sz w:val="24"/>
          <w:szCs w:val="24"/>
          <w:lang w:eastAsia="hr-HR"/>
        </w:rPr>
      </w:pPr>
    </w:p>
    <w:p w14:paraId="50CA34C3" w14:textId="77777777" w:rsidR="00AF3901" w:rsidRPr="00DB0F88" w:rsidRDefault="00AF3901" w:rsidP="00DB0F88">
      <w:pPr>
        <w:spacing w:after="0" w:line="240" w:lineRule="auto"/>
        <w:jc w:val="both"/>
        <w:rPr>
          <w:rFonts w:ascii="Arial" w:eastAsia="Calibri" w:hAnsi="Arial" w:cs="Arial"/>
          <w:iCs/>
          <w:color w:val="000000"/>
          <w:sz w:val="24"/>
          <w:szCs w:val="24"/>
          <w:lang w:eastAsia="hr-HR"/>
        </w:rPr>
      </w:pPr>
    </w:p>
    <w:p w14:paraId="0E8E0F76" w14:textId="7B7A25E7" w:rsidR="00AF3901" w:rsidRPr="00AF3901" w:rsidRDefault="00AF3901" w:rsidP="00AF3901">
      <w:pPr>
        <w:spacing w:after="0" w:line="240" w:lineRule="auto"/>
        <w:jc w:val="center"/>
        <w:rPr>
          <w:rFonts w:ascii="Arial" w:eastAsia="Times New Roman" w:hAnsi="Arial" w:cs="Arial"/>
          <w:b/>
          <w:sz w:val="24"/>
          <w:szCs w:val="24"/>
        </w:rPr>
      </w:pPr>
      <w:r>
        <w:rPr>
          <w:rFonts w:ascii="Arial" w:eastAsia="Times New Roman" w:hAnsi="Arial" w:cs="Arial"/>
          <w:b/>
          <w:sz w:val="24"/>
          <w:szCs w:val="24"/>
        </w:rPr>
        <w:t xml:space="preserve">                                                 </w:t>
      </w:r>
      <w:r w:rsidRPr="00AF3901">
        <w:rPr>
          <w:rFonts w:ascii="Arial" w:eastAsia="Times New Roman" w:hAnsi="Arial" w:cs="Arial"/>
          <w:b/>
          <w:sz w:val="24"/>
          <w:szCs w:val="24"/>
        </w:rPr>
        <w:t>GRADSKO VIJEĆE GRADA IVANIĆ-GRADA</w:t>
      </w:r>
    </w:p>
    <w:p w14:paraId="7AF3EA3F" w14:textId="77777777" w:rsidR="00AF3901" w:rsidRPr="00AF3901" w:rsidRDefault="00AF3901" w:rsidP="00AF3901">
      <w:pPr>
        <w:spacing w:after="0" w:line="240" w:lineRule="auto"/>
        <w:jc w:val="right"/>
        <w:rPr>
          <w:rFonts w:ascii="Arial" w:eastAsia="Times New Roman" w:hAnsi="Arial" w:cs="Arial"/>
          <w:b/>
          <w:sz w:val="24"/>
          <w:szCs w:val="24"/>
        </w:rPr>
      </w:pPr>
      <w:r w:rsidRPr="00AF3901">
        <w:rPr>
          <w:rFonts w:ascii="Arial" w:eastAsia="Times New Roman" w:hAnsi="Arial" w:cs="Arial"/>
          <w:b/>
          <w:sz w:val="24"/>
          <w:szCs w:val="24"/>
        </w:rPr>
        <w:t xml:space="preserve">    n/r predsjednika Gradskog vijeća g. Željka Pongraca</w:t>
      </w:r>
    </w:p>
    <w:p w14:paraId="74FAFF27" w14:textId="77777777" w:rsidR="00DB0F88" w:rsidRPr="00DB0F88" w:rsidRDefault="00DB0F88" w:rsidP="00DB0F88">
      <w:pPr>
        <w:spacing w:after="0" w:line="240" w:lineRule="auto"/>
        <w:rPr>
          <w:rFonts w:ascii="Arial" w:eastAsia="Calibri" w:hAnsi="Arial" w:cs="Arial"/>
          <w:iCs/>
          <w:color w:val="000000"/>
          <w:sz w:val="24"/>
          <w:szCs w:val="24"/>
          <w:lang w:eastAsia="hr-HR"/>
        </w:rPr>
      </w:pPr>
    </w:p>
    <w:p w14:paraId="0C15DCE6" w14:textId="77777777" w:rsidR="00AF3901" w:rsidRDefault="00AF3901" w:rsidP="00DB0F88">
      <w:pPr>
        <w:autoSpaceDE w:val="0"/>
        <w:autoSpaceDN w:val="0"/>
        <w:adjustRightInd w:val="0"/>
        <w:spacing w:after="0" w:line="240" w:lineRule="auto"/>
        <w:jc w:val="both"/>
        <w:rPr>
          <w:rFonts w:ascii="Arial" w:eastAsia="Calibri" w:hAnsi="Arial" w:cs="Arial"/>
          <w:b/>
          <w:bCs/>
          <w:iCs/>
          <w:color w:val="000000"/>
          <w:sz w:val="24"/>
          <w:szCs w:val="24"/>
          <w:lang w:eastAsia="hr-HR"/>
        </w:rPr>
      </w:pPr>
    </w:p>
    <w:p w14:paraId="0FE11A5B" w14:textId="77777777" w:rsidR="00A71ED0" w:rsidRDefault="00DB0F88" w:rsidP="00DB0F88">
      <w:pPr>
        <w:autoSpaceDE w:val="0"/>
        <w:autoSpaceDN w:val="0"/>
        <w:adjustRightInd w:val="0"/>
        <w:spacing w:after="0" w:line="240" w:lineRule="auto"/>
        <w:jc w:val="both"/>
        <w:rPr>
          <w:rFonts w:ascii="Arial" w:eastAsia="Calibri" w:hAnsi="Arial" w:cs="Arial"/>
          <w:b/>
          <w:bCs/>
          <w:iCs/>
          <w:color w:val="000000"/>
          <w:sz w:val="24"/>
          <w:szCs w:val="24"/>
          <w:lang w:eastAsia="hr-HR"/>
        </w:rPr>
      </w:pPr>
      <w:r w:rsidRPr="00DB0F88">
        <w:rPr>
          <w:rFonts w:ascii="Arial" w:eastAsia="Calibri" w:hAnsi="Arial" w:cs="Arial"/>
          <w:b/>
          <w:bCs/>
          <w:iCs/>
          <w:color w:val="000000"/>
          <w:sz w:val="24"/>
          <w:szCs w:val="24"/>
          <w:lang w:eastAsia="hr-HR"/>
        </w:rPr>
        <w:t>PREDMET:</w:t>
      </w:r>
      <w:r w:rsidR="00AF3901">
        <w:rPr>
          <w:rFonts w:ascii="Arial" w:eastAsia="Calibri" w:hAnsi="Arial" w:cs="Arial"/>
          <w:b/>
          <w:bCs/>
          <w:iCs/>
          <w:color w:val="000000"/>
          <w:sz w:val="24"/>
          <w:szCs w:val="24"/>
          <w:lang w:eastAsia="hr-HR"/>
        </w:rPr>
        <w:t xml:space="preserve"> </w:t>
      </w:r>
      <w:r w:rsidRPr="00DB0F88">
        <w:rPr>
          <w:rFonts w:ascii="Arial" w:eastAsia="Calibri" w:hAnsi="Arial" w:cs="Arial"/>
          <w:b/>
          <w:bCs/>
          <w:iCs/>
          <w:color w:val="000000"/>
          <w:sz w:val="24"/>
          <w:szCs w:val="24"/>
          <w:lang w:eastAsia="hr-HR"/>
        </w:rPr>
        <w:t>Prijedlog Odlu</w:t>
      </w:r>
      <w:bookmarkStart w:id="0" w:name="_Hlk223949210"/>
      <w:bookmarkStart w:id="1" w:name="_Hlk89872966"/>
      <w:r w:rsidR="00A71ED0">
        <w:rPr>
          <w:rFonts w:ascii="Arial" w:eastAsia="Calibri" w:hAnsi="Arial" w:cs="Arial"/>
          <w:b/>
          <w:bCs/>
          <w:iCs/>
          <w:color w:val="000000"/>
          <w:sz w:val="24"/>
          <w:szCs w:val="24"/>
          <w:lang w:eastAsia="hr-HR"/>
        </w:rPr>
        <w:t xml:space="preserve">ke o osnivanju prava građenja na nekretnini </w:t>
      </w:r>
    </w:p>
    <w:p w14:paraId="5C1B6424" w14:textId="54FA6194" w:rsidR="00DB0F88" w:rsidRPr="00DB0F88" w:rsidRDefault="00A71ED0" w:rsidP="00DB0F88">
      <w:pPr>
        <w:autoSpaceDE w:val="0"/>
        <w:autoSpaceDN w:val="0"/>
        <w:adjustRightInd w:val="0"/>
        <w:spacing w:after="0" w:line="240" w:lineRule="auto"/>
        <w:jc w:val="both"/>
        <w:rPr>
          <w:rFonts w:ascii="Arial" w:eastAsia="Times New Roman" w:hAnsi="Arial" w:cs="Arial"/>
          <w:b/>
          <w:sz w:val="24"/>
          <w:szCs w:val="24"/>
          <w:lang w:eastAsia="hr-HR"/>
        </w:rPr>
      </w:pPr>
      <w:r>
        <w:rPr>
          <w:rFonts w:ascii="Arial" w:eastAsia="Calibri" w:hAnsi="Arial" w:cs="Arial"/>
          <w:b/>
          <w:bCs/>
          <w:iCs/>
          <w:color w:val="000000"/>
          <w:sz w:val="24"/>
          <w:szCs w:val="24"/>
          <w:lang w:eastAsia="hr-HR"/>
        </w:rPr>
        <w:t xml:space="preserve">                    zk.č.br. 237/2 k.o. Šarampov </w:t>
      </w:r>
    </w:p>
    <w:bookmarkEnd w:id="0"/>
    <w:p w14:paraId="21DDA55A" w14:textId="77777777" w:rsidR="00DB0F88" w:rsidRPr="00DB0F88" w:rsidRDefault="00DB0F88" w:rsidP="00DB0F88">
      <w:pPr>
        <w:spacing w:after="0" w:line="240" w:lineRule="auto"/>
        <w:jc w:val="both"/>
        <w:rPr>
          <w:rFonts w:ascii="Arial" w:eastAsia="Times New Roman" w:hAnsi="Arial" w:cs="Arial"/>
          <w:b/>
          <w:sz w:val="24"/>
          <w:szCs w:val="24"/>
        </w:rPr>
      </w:pPr>
    </w:p>
    <w:bookmarkEnd w:id="1"/>
    <w:p w14:paraId="213EE51F" w14:textId="77777777" w:rsidR="00AF3901" w:rsidRDefault="00AF3901" w:rsidP="00DB0F88">
      <w:pPr>
        <w:spacing w:after="0" w:line="240" w:lineRule="auto"/>
        <w:jc w:val="both"/>
        <w:rPr>
          <w:rFonts w:ascii="Arial" w:eastAsia="Calibri" w:hAnsi="Arial" w:cs="Arial"/>
          <w:iCs/>
          <w:color w:val="000000"/>
          <w:sz w:val="24"/>
          <w:szCs w:val="24"/>
          <w:lang w:eastAsia="hr-HR"/>
        </w:rPr>
      </w:pPr>
    </w:p>
    <w:p w14:paraId="75463138" w14:textId="77777777" w:rsidR="00AF3901" w:rsidRPr="00AF3901" w:rsidRDefault="00AF3901" w:rsidP="00AF3901">
      <w:pPr>
        <w:spacing w:after="0" w:line="240" w:lineRule="auto"/>
        <w:jc w:val="both"/>
        <w:rPr>
          <w:rFonts w:ascii="Arial" w:eastAsia="Calibri" w:hAnsi="Arial" w:cs="Arial"/>
          <w:iCs/>
          <w:sz w:val="24"/>
          <w:szCs w:val="24"/>
          <w:lang w:eastAsia="hr-HR"/>
        </w:rPr>
      </w:pPr>
      <w:r w:rsidRPr="00AF3901">
        <w:rPr>
          <w:rFonts w:ascii="Arial" w:eastAsia="Calibri" w:hAnsi="Arial" w:cs="Arial"/>
          <w:iCs/>
          <w:sz w:val="24"/>
          <w:szCs w:val="24"/>
          <w:lang w:eastAsia="hr-HR"/>
        </w:rPr>
        <w:t>Poštovani,</w:t>
      </w:r>
    </w:p>
    <w:p w14:paraId="20DB1B85" w14:textId="77777777" w:rsidR="00AF3901" w:rsidRPr="00AF3901" w:rsidRDefault="00AF3901" w:rsidP="00AF3901">
      <w:pPr>
        <w:spacing w:after="0" w:line="240" w:lineRule="auto"/>
        <w:jc w:val="both"/>
        <w:rPr>
          <w:rFonts w:ascii="Arial" w:eastAsia="Calibri" w:hAnsi="Arial" w:cs="Arial"/>
          <w:sz w:val="24"/>
          <w:szCs w:val="24"/>
          <w:lang w:eastAsia="hr-HR"/>
        </w:rPr>
      </w:pPr>
    </w:p>
    <w:p w14:paraId="10BB7FA2" w14:textId="6B04521D" w:rsidR="00AF3901" w:rsidRPr="00AF3901" w:rsidRDefault="00AF3901" w:rsidP="00AF3901">
      <w:pPr>
        <w:spacing w:after="0" w:line="240" w:lineRule="auto"/>
        <w:jc w:val="both"/>
        <w:rPr>
          <w:rFonts w:ascii="Arial" w:eastAsia="Calibri" w:hAnsi="Arial" w:cs="Arial"/>
          <w:sz w:val="24"/>
          <w:szCs w:val="24"/>
          <w:lang w:eastAsia="hr-HR"/>
        </w:rPr>
      </w:pPr>
      <w:r w:rsidRPr="00AF3901">
        <w:rPr>
          <w:rFonts w:ascii="Arial" w:eastAsia="Calibri" w:hAnsi="Arial" w:cs="Arial"/>
          <w:sz w:val="24"/>
          <w:szCs w:val="24"/>
          <w:lang w:eastAsia="hr-HR"/>
        </w:rPr>
        <w:t>Temeljem članka 55. Statuta</w:t>
      </w:r>
      <w:r w:rsidR="003C5A4F">
        <w:rPr>
          <w:rFonts w:ascii="Arial" w:eastAsia="Calibri" w:hAnsi="Arial" w:cs="Arial"/>
          <w:sz w:val="24"/>
          <w:szCs w:val="24"/>
          <w:lang w:eastAsia="hr-HR"/>
        </w:rPr>
        <w:t xml:space="preserve"> </w:t>
      </w:r>
      <w:r w:rsidRPr="00AF3901">
        <w:rPr>
          <w:rFonts w:ascii="Arial" w:eastAsia="Calibri" w:hAnsi="Arial" w:cs="Arial"/>
          <w:sz w:val="24"/>
          <w:szCs w:val="24"/>
          <w:lang w:eastAsia="hr-HR"/>
        </w:rPr>
        <w:t>Grada Ivanić-Grada (Službeni glasnik</w:t>
      </w:r>
      <w:r w:rsidR="003C5A4F">
        <w:rPr>
          <w:rFonts w:ascii="Arial" w:eastAsia="Calibri" w:hAnsi="Arial" w:cs="Arial"/>
          <w:sz w:val="24"/>
          <w:szCs w:val="24"/>
          <w:lang w:eastAsia="hr-HR"/>
        </w:rPr>
        <w:t xml:space="preserve"> </w:t>
      </w:r>
      <w:r w:rsidRPr="00AF3901">
        <w:rPr>
          <w:rFonts w:ascii="Arial" w:eastAsia="Calibri" w:hAnsi="Arial" w:cs="Arial"/>
          <w:sz w:val="24"/>
          <w:szCs w:val="24"/>
          <w:lang w:eastAsia="hr-HR"/>
        </w:rPr>
        <w:t>Grada Ivanić-Grada, broj 01/21</w:t>
      </w:r>
      <w:r w:rsidR="003C5A4F">
        <w:rPr>
          <w:rFonts w:ascii="Arial" w:eastAsia="Calibri" w:hAnsi="Arial" w:cs="Arial"/>
          <w:sz w:val="24"/>
          <w:szCs w:val="24"/>
          <w:lang w:eastAsia="hr-HR"/>
        </w:rPr>
        <w:t xml:space="preserve">, </w:t>
      </w:r>
      <w:r w:rsidRPr="00AF3901">
        <w:rPr>
          <w:rFonts w:ascii="Arial" w:eastAsia="Calibri" w:hAnsi="Arial" w:cs="Arial"/>
          <w:sz w:val="24"/>
          <w:szCs w:val="24"/>
          <w:lang w:eastAsia="hr-HR"/>
        </w:rPr>
        <w:t>04/22</w:t>
      </w:r>
      <w:r w:rsidR="003C5A4F">
        <w:rPr>
          <w:rFonts w:ascii="Arial" w:eastAsia="Calibri" w:hAnsi="Arial" w:cs="Arial"/>
          <w:sz w:val="24"/>
          <w:szCs w:val="24"/>
          <w:lang w:eastAsia="hr-HR"/>
        </w:rPr>
        <w:t>, 05/25</w:t>
      </w:r>
      <w:r w:rsidRPr="00AF3901">
        <w:rPr>
          <w:rFonts w:ascii="Arial" w:eastAsia="Calibri" w:hAnsi="Arial" w:cs="Arial"/>
          <w:sz w:val="24"/>
          <w:szCs w:val="24"/>
          <w:lang w:eastAsia="hr-HR"/>
        </w:rPr>
        <w:t>), gradonačelnik Grada Ivanić-Grada utvrdio je prijedlog</w:t>
      </w:r>
    </w:p>
    <w:p w14:paraId="4D7E1933" w14:textId="77777777" w:rsidR="00AF3901" w:rsidRDefault="00AF3901" w:rsidP="00AF3901">
      <w:pPr>
        <w:spacing w:after="0" w:line="240" w:lineRule="auto"/>
        <w:jc w:val="center"/>
        <w:rPr>
          <w:rFonts w:ascii="Arial" w:eastAsia="Times New Roman" w:hAnsi="Arial" w:cs="Arial"/>
          <w:b/>
          <w:sz w:val="24"/>
          <w:szCs w:val="24"/>
        </w:rPr>
      </w:pPr>
    </w:p>
    <w:p w14:paraId="37B3AEB2" w14:textId="77777777" w:rsidR="00AF3901" w:rsidRDefault="00AF3901" w:rsidP="00AF3901">
      <w:pPr>
        <w:spacing w:after="0" w:line="240" w:lineRule="auto"/>
        <w:jc w:val="center"/>
        <w:rPr>
          <w:rFonts w:ascii="Arial" w:eastAsia="Times New Roman" w:hAnsi="Arial" w:cs="Arial"/>
          <w:b/>
          <w:sz w:val="24"/>
          <w:szCs w:val="24"/>
        </w:rPr>
      </w:pPr>
    </w:p>
    <w:p w14:paraId="4430E19D" w14:textId="3AC5B358" w:rsidR="00AF3901" w:rsidRPr="00AF3901" w:rsidRDefault="00AF3901" w:rsidP="00A71ED0">
      <w:pPr>
        <w:spacing w:after="0" w:line="240" w:lineRule="auto"/>
        <w:jc w:val="center"/>
        <w:rPr>
          <w:rFonts w:ascii="Arial" w:eastAsia="Times New Roman" w:hAnsi="Arial" w:cs="Arial"/>
          <w:b/>
          <w:sz w:val="24"/>
          <w:szCs w:val="24"/>
        </w:rPr>
      </w:pPr>
      <w:r w:rsidRPr="00AF3901">
        <w:rPr>
          <w:rFonts w:ascii="Arial" w:eastAsia="Times New Roman" w:hAnsi="Arial" w:cs="Arial"/>
          <w:b/>
          <w:sz w:val="24"/>
          <w:szCs w:val="24"/>
        </w:rPr>
        <w:t>O D L U K E</w:t>
      </w:r>
    </w:p>
    <w:p w14:paraId="6CA2F537" w14:textId="60E50252" w:rsidR="00A71ED0" w:rsidRPr="00A71ED0" w:rsidRDefault="00A71ED0" w:rsidP="00A71ED0">
      <w:pPr>
        <w:autoSpaceDE w:val="0"/>
        <w:autoSpaceDN w:val="0"/>
        <w:adjustRightInd w:val="0"/>
        <w:spacing w:after="0" w:line="240" w:lineRule="auto"/>
        <w:jc w:val="center"/>
        <w:rPr>
          <w:rFonts w:ascii="Arial" w:eastAsia="Calibri" w:hAnsi="Arial" w:cs="Arial"/>
          <w:b/>
          <w:bCs/>
          <w:iCs/>
          <w:color w:val="000000"/>
          <w:sz w:val="24"/>
          <w:szCs w:val="24"/>
          <w:lang w:eastAsia="hr-HR"/>
        </w:rPr>
      </w:pPr>
      <w:r>
        <w:rPr>
          <w:rFonts w:ascii="Arial" w:eastAsia="Times New Roman" w:hAnsi="Arial" w:cs="Arial"/>
          <w:b/>
          <w:sz w:val="24"/>
          <w:szCs w:val="24"/>
        </w:rPr>
        <w:t>o</w:t>
      </w:r>
      <w:r w:rsidR="00F07BB7">
        <w:rPr>
          <w:rFonts w:ascii="Arial" w:eastAsia="Times New Roman" w:hAnsi="Arial" w:cs="Arial"/>
          <w:b/>
          <w:sz w:val="24"/>
          <w:szCs w:val="24"/>
        </w:rPr>
        <w:t xml:space="preserve"> </w:t>
      </w:r>
      <w:r>
        <w:rPr>
          <w:rFonts w:ascii="Arial" w:eastAsia="Calibri" w:hAnsi="Arial" w:cs="Arial"/>
          <w:b/>
          <w:bCs/>
          <w:iCs/>
          <w:color w:val="000000"/>
          <w:sz w:val="24"/>
          <w:szCs w:val="24"/>
          <w:lang w:eastAsia="hr-HR"/>
        </w:rPr>
        <w:t>osnivanju prava građenja na nekretnini zk.č.br.</w:t>
      </w:r>
      <w:r w:rsidR="00F07BB7">
        <w:rPr>
          <w:rFonts w:ascii="Arial" w:eastAsia="Calibri" w:hAnsi="Arial" w:cs="Arial"/>
          <w:b/>
          <w:bCs/>
          <w:iCs/>
          <w:color w:val="000000"/>
          <w:sz w:val="24"/>
          <w:szCs w:val="24"/>
          <w:lang w:eastAsia="hr-HR"/>
        </w:rPr>
        <w:t xml:space="preserve"> </w:t>
      </w:r>
      <w:r>
        <w:rPr>
          <w:rFonts w:ascii="Arial" w:eastAsia="Calibri" w:hAnsi="Arial" w:cs="Arial"/>
          <w:b/>
          <w:bCs/>
          <w:iCs/>
          <w:color w:val="000000"/>
          <w:sz w:val="24"/>
          <w:szCs w:val="24"/>
          <w:lang w:eastAsia="hr-HR"/>
        </w:rPr>
        <w:t>237/2 k.o.</w:t>
      </w:r>
      <w:r w:rsidR="00F07BB7">
        <w:rPr>
          <w:rFonts w:ascii="Arial" w:eastAsia="Calibri" w:hAnsi="Arial" w:cs="Arial"/>
          <w:b/>
          <w:bCs/>
          <w:iCs/>
          <w:color w:val="000000"/>
          <w:sz w:val="24"/>
          <w:szCs w:val="24"/>
          <w:lang w:eastAsia="hr-HR"/>
        </w:rPr>
        <w:t xml:space="preserve"> </w:t>
      </w:r>
      <w:r>
        <w:rPr>
          <w:rFonts w:ascii="Arial" w:eastAsia="Calibri" w:hAnsi="Arial" w:cs="Arial"/>
          <w:b/>
          <w:bCs/>
          <w:iCs/>
          <w:color w:val="000000"/>
          <w:sz w:val="24"/>
          <w:szCs w:val="24"/>
          <w:lang w:eastAsia="hr-HR"/>
        </w:rPr>
        <w:t>Šarampov</w:t>
      </w:r>
    </w:p>
    <w:p w14:paraId="42A63D62" w14:textId="77777777" w:rsidR="00A71ED0" w:rsidRPr="00DB0F88" w:rsidRDefault="00A71ED0" w:rsidP="00A71ED0">
      <w:pPr>
        <w:spacing w:after="0" w:line="240" w:lineRule="auto"/>
        <w:jc w:val="center"/>
        <w:rPr>
          <w:rFonts w:ascii="Arial" w:eastAsia="Times New Roman" w:hAnsi="Arial" w:cs="Arial"/>
          <w:b/>
          <w:sz w:val="24"/>
          <w:szCs w:val="24"/>
        </w:rPr>
      </w:pPr>
    </w:p>
    <w:p w14:paraId="692CE72C" w14:textId="77777777" w:rsidR="00F07BB7" w:rsidRDefault="00F07BB7" w:rsidP="00AF3901">
      <w:pPr>
        <w:spacing w:after="0" w:line="240" w:lineRule="auto"/>
        <w:jc w:val="both"/>
        <w:rPr>
          <w:rFonts w:ascii="Arial" w:eastAsia="Times New Roman" w:hAnsi="Arial" w:cs="Arial"/>
          <w:b/>
          <w:sz w:val="24"/>
          <w:szCs w:val="24"/>
        </w:rPr>
      </w:pPr>
    </w:p>
    <w:p w14:paraId="29499AA7" w14:textId="1EA98A57" w:rsidR="00AF3901" w:rsidRPr="00AF3901" w:rsidRDefault="00AF3901" w:rsidP="00AF3901">
      <w:pPr>
        <w:spacing w:after="0" w:line="240" w:lineRule="auto"/>
        <w:jc w:val="both"/>
        <w:rPr>
          <w:rFonts w:ascii="Arial" w:eastAsia="Calibri" w:hAnsi="Arial" w:cs="Arial"/>
          <w:iCs/>
          <w:color w:val="000000"/>
          <w:sz w:val="24"/>
          <w:szCs w:val="24"/>
          <w:lang w:eastAsia="hr-HR"/>
        </w:rPr>
      </w:pPr>
      <w:r w:rsidRPr="00AF3901">
        <w:rPr>
          <w:rFonts w:ascii="Arial" w:eastAsia="Calibri" w:hAnsi="Arial" w:cs="Arial"/>
          <w:bCs/>
          <w:iCs/>
          <w:sz w:val="24"/>
          <w:szCs w:val="24"/>
          <w:lang w:eastAsia="hr-HR"/>
        </w:rPr>
        <w:t xml:space="preserve">Predlaže se </w:t>
      </w:r>
      <w:r w:rsidRPr="00AF3901">
        <w:rPr>
          <w:rFonts w:ascii="Arial" w:eastAsia="Calibri" w:hAnsi="Arial" w:cs="Arial"/>
          <w:iCs/>
          <w:sz w:val="24"/>
          <w:szCs w:val="24"/>
          <w:lang w:eastAsia="hr-HR"/>
        </w:rPr>
        <w:t xml:space="preserve">predsjedniku Gradskog vijeća Grada Ivanić-Grada da prethodno navedeni prijedlog po potrebi dostavi nadležnom radnom tijelu Gradskog vijeća Grada </w:t>
      </w:r>
      <w:r w:rsidRPr="00AF3901">
        <w:rPr>
          <w:rFonts w:ascii="Arial" w:eastAsia="Calibri" w:hAnsi="Arial" w:cs="Arial"/>
          <w:iCs/>
          <w:color w:val="000000"/>
          <w:sz w:val="24"/>
          <w:szCs w:val="24"/>
          <w:lang w:eastAsia="hr-HR"/>
        </w:rPr>
        <w:t>Ivanić-Grada kako bi isto dalo svoje mišljenje odnosno iznijelo određeni prijedlog.</w:t>
      </w:r>
    </w:p>
    <w:p w14:paraId="07BED1D6" w14:textId="77777777" w:rsidR="00AF3901" w:rsidRPr="00AF3901" w:rsidRDefault="00AF3901" w:rsidP="00AF3901">
      <w:pPr>
        <w:spacing w:after="0" w:line="240" w:lineRule="auto"/>
        <w:jc w:val="both"/>
        <w:rPr>
          <w:rFonts w:ascii="Arial" w:eastAsia="Calibri" w:hAnsi="Arial" w:cs="Arial"/>
          <w:iCs/>
          <w:color w:val="000000"/>
          <w:sz w:val="24"/>
          <w:szCs w:val="24"/>
          <w:lang w:eastAsia="hr-HR"/>
        </w:rPr>
      </w:pPr>
    </w:p>
    <w:p w14:paraId="3E84B810" w14:textId="484283C3" w:rsidR="00AF3901" w:rsidRPr="00AF3901" w:rsidRDefault="00AF3901" w:rsidP="00AF3901">
      <w:pPr>
        <w:spacing w:after="0" w:line="240" w:lineRule="auto"/>
        <w:jc w:val="both"/>
        <w:rPr>
          <w:rFonts w:ascii="Arial" w:eastAsia="Calibri" w:hAnsi="Arial" w:cs="Arial"/>
          <w:iCs/>
          <w:sz w:val="24"/>
          <w:szCs w:val="24"/>
          <w:lang w:eastAsia="hr-HR"/>
        </w:rPr>
      </w:pPr>
      <w:r w:rsidRPr="00AF3901">
        <w:rPr>
          <w:rFonts w:ascii="Arial" w:eastAsia="Calibri" w:hAnsi="Arial" w:cs="Arial"/>
          <w:iCs/>
          <w:sz w:val="24"/>
          <w:szCs w:val="24"/>
          <w:lang w:eastAsia="hr-HR"/>
        </w:rPr>
        <w:t>Za izvjestitelj</w:t>
      </w:r>
      <w:r>
        <w:rPr>
          <w:rFonts w:ascii="Arial" w:eastAsia="Calibri" w:hAnsi="Arial" w:cs="Arial"/>
          <w:iCs/>
          <w:sz w:val="24"/>
          <w:szCs w:val="24"/>
          <w:lang w:eastAsia="hr-HR"/>
        </w:rPr>
        <w:t xml:space="preserve">icu </w:t>
      </w:r>
      <w:r w:rsidRPr="00AF3901">
        <w:rPr>
          <w:rFonts w:ascii="Arial" w:eastAsia="Calibri" w:hAnsi="Arial" w:cs="Arial"/>
          <w:iCs/>
          <w:sz w:val="24"/>
          <w:szCs w:val="24"/>
          <w:lang w:eastAsia="hr-HR"/>
        </w:rPr>
        <w:t>na sjednici Gradskog vijeća određuje se</w:t>
      </w:r>
      <w:r>
        <w:rPr>
          <w:rFonts w:ascii="Arial" w:eastAsia="Calibri" w:hAnsi="Arial" w:cs="Arial"/>
          <w:iCs/>
          <w:sz w:val="24"/>
          <w:szCs w:val="24"/>
          <w:lang w:eastAsia="hr-HR"/>
        </w:rPr>
        <w:t xml:space="preserve"> Marina Šiprak, pročelnica Upravnog odjela za lokalnu samoupravu, pravne poslove i društvene djelatnosti. </w:t>
      </w:r>
    </w:p>
    <w:p w14:paraId="049615EF" w14:textId="77777777" w:rsidR="00AF3901" w:rsidRPr="00AF3901" w:rsidRDefault="00AF3901" w:rsidP="00AF3901">
      <w:pPr>
        <w:spacing w:after="0" w:line="240" w:lineRule="auto"/>
        <w:jc w:val="both"/>
        <w:rPr>
          <w:rFonts w:ascii="Arial" w:eastAsia="Calibri" w:hAnsi="Arial" w:cs="Arial"/>
          <w:iCs/>
          <w:color w:val="000000"/>
          <w:sz w:val="24"/>
          <w:szCs w:val="24"/>
          <w:lang w:eastAsia="hr-HR"/>
        </w:rPr>
      </w:pPr>
    </w:p>
    <w:p w14:paraId="14ABBDE2" w14:textId="77777777" w:rsidR="003C5A4F" w:rsidRDefault="003C5A4F" w:rsidP="00AF3901">
      <w:pPr>
        <w:spacing w:after="0" w:line="240" w:lineRule="auto"/>
        <w:jc w:val="both"/>
        <w:rPr>
          <w:rFonts w:ascii="Arial" w:eastAsia="Calibri" w:hAnsi="Arial" w:cs="Arial"/>
          <w:iCs/>
          <w:color w:val="000000"/>
          <w:sz w:val="24"/>
          <w:szCs w:val="24"/>
          <w:lang w:eastAsia="hr-HR"/>
        </w:rPr>
      </w:pPr>
    </w:p>
    <w:p w14:paraId="19C32AF9" w14:textId="6F545A89" w:rsidR="003C5A4F" w:rsidRDefault="00AF3901" w:rsidP="00AF3901">
      <w:pPr>
        <w:spacing w:after="0" w:line="240" w:lineRule="auto"/>
        <w:jc w:val="both"/>
        <w:rPr>
          <w:rFonts w:ascii="Arial" w:eastAsia="Calibri" w:hAnsi="Arial" w:cs="Arial"/>
          <w:iCs/>
          <w:color w:val="000000"/>
          <w:sz w:val="24"/>
          <w:szCs w:val="24"/>
          <w:lang w:eastAsia="hr-HR"/>
        </w:rPr>
      </w:pPr>
      <w:r w:rsidRPr="00AF3901">
        <w:rPr>
          <w:rFonts w:ascii="Arial" w:eastAsia="Calibri" w:hAnsi="Arial" w:cs="Arial"/>
          <w:iCs/>
          <w:color w:val="000000"/>
          <w:sz w:val="24"/>
          <w:szCs w:val="24"/>
          <w:lang w:eastAsia="hr-HR"/>
        </w:rPr>
        <w:t>S poštovanjem,</w:t>
      </w:r>
    </w:p>
    <w:p w14:paraId="365FF533" w14:textId="4DC4F5C3" w:rsidR="00AF3901" w:rsidRPr="00AF3901" w:rsidRDefault="003C5A4F" w:rsidP="003C5A4F">
      <w:pPr>
        <w:spacing w:after="0" w:line="240" w:lineRule="auto"/>
        <w:jc w:val="center"/>
        <w:rPr>
          <w:rFonts w:ascii="Arial" w:eastAsia="Calibri" w:hAnsi="Arial" w:cs="Arial"/>
          <w:iCs/>
          <w:color w:val="000000"/>
          <w:sz w:val="24"/>
          <w:szCs w:val="24"/>
          <w:lang w:eastAsia="hr-HR"/>
        </w:rPr>
      </w:pPr>
      <w:r>
        <w:rPr>
          <w:rFonts w:ascii="Arial" w:eastAsia="Calibri" w:hAnsi="Arial" w:cs="Arial"/>
          <w:iCs/>
          <w:color w:val="000000"/>
          <w:sz w:val="24"/>
          <w:szCs w:val="24"/>
          <w:lang w:eastAsia="hr-HR"/>
        </w:rPr>
        <w:t xml:space="preserve">                                                                                          </w:t>
      </w:r>
      <w:r w:rsidR="00AF3901" w:rsidRPr="00AF3901">
        <w:rPr>
          <w:rFonts w:ascii="Arial" w:eastAsia="Calibri" w:hAnsi="Arial" w:cs="Arial"/>
          <w:bCs/>
          <w:iCs/>
          <w:color w:val="000000"/>
          <w:sz w:val="24"/>
          <w:szCs w:val="24"/>
          <w:lang w:eastAsia="hr-HR"/>
        </w:rPr>
        <w:t>GRADONAČELNIK:</w:t>
      </w:r>
    </w:p>
    <w:p w14:paraId="1A4E758E" w14:textId="77777777" w:rsidR="00AF3901" w:rsidRPr="00AF3901" w:rsidRDefault="00AF3901" w:rsidP="00AF3901">
      <w:pPr>
        <w:spacing w:after="0" w:line="240" w:lineRule="auto"/>
        <w:ind w:left="-540"/>
        <w:jc w:val="both"/>
        <w:rPr>
          <w:rFonts w:ascii="Arial" w:eastAsia="Calibri" w:hAnsi="Arial" w:cs="Arial"/>
          <w:b/>
          <w:bCs/>
          <w:i/>
          <w:iCs/>
          <w:color w:val="000000"/>
          <w:sz w:val="24"/>
          <w:szCs w:val="24"/>
          <w:lang w:eastAsia="hr-HR"/>
        </w:rPr>
      </w:pPr>
    </w:p>
    <w:p w14:paraId="4F007BC3" w14:textId="77777777" w:rsidR="00AF3901" w:rsidRPr="00AF3901" w:rsidRDefault="00AF3901" w:rsidP="00AF3901">
      <w:pPr>
        <w:rPr>
          <w:rFonts w:ascii="Arial" w:eastAsia="Calibri" w:hAnsi="Arial" w:cs="Arial"/>
          <w:color w:val="000000"/>
          <w:sz w:val="24"/>
          <w:szCs w:val="24"/>
          <w:lang w:eastAsia="hr-HR"/>
        </w:rPr>
      </w:pPr>
      <w:r w:rsidRPr="00AF3901">
        <w:rPr>
          <w:rFonts w:ascii="Arial" w:eastAsia="Calibri" w:hAnsi="Arial" w:cs="Arial"/>
          <w:color w:val="000000"/>
          <w:sz w:val="24"/>
          <w:szCs w:val="24"/>
          <w:lang w:eastAsia="hr-HR"/>
        </w:rPr>
        <w:t xml:space="preserve">                                                                                          Javor Bojan Leš, dr.vet.med.</w:t>
      </w:r>
    </w:p>
    <w:p w14:paraId="6098C400" w14:textId="77777777" w:rsidR="00AF3901" w:rsidRPr="00AF3901" w:rsidRDefault="00AF3901" w:rsidP="00AF3901">
      <w:pPr>
        <w:jc w:val="both"/>
        <w:rPr>
          <w:rFonts w:ascii="Arial" w:eastAsia="Calibri" w:hAnsi="Arial" w:cs="Arial"/>
          <w:color w:val="000000"/>
          <w:sz w:val="24"/>
          <w:szCs w:val="24"/>
          <w:lang w:eastAsia="hr-HR"/>
        </w:rPr>
      </w:pPr>
    </w:p>
    <w:p w14:paraId="29E1DA4F" w14:textId="77777777" w:rsidR="00AF3901" w:rsidRDefault="00AF3901" w:rsidP="00DB0F88">
      <w:pPr>
        <w:autoSpaceDE w:val="0"/>
        <w:autoSpaceDN w:val="0"/>
        <w:adjustRightInd w:val="0"/>
        <w:spacing w:after="0" w:line="240" w:lineRule="auto"/>
        <w:jc w:val="both"/>
        <w:rPr>
          <w:rFonts w:ascii="Arial" w:eastAsia="Calibri" w:hAnsi="Arial" w:cs="Arial"/>
          <w:sz w:val="24"/>
          <w:szCs w:val="24"/>
        </w:rPr>
      </w:pPr>
    </w:p>
    <w:p w14:paraId="2598E5E1" w14:textId="77777777" w:rsidR="005D0760" w:rsidRDefault="005D0760" w:rsidP="00DB0F88">
      <w:pPr>
        <w:autoSpaceDE w:val="0"/>
        <w:autoSpaceDN w:val="0"/>
        <w:adjustRightInd w:val="0"/>
        <w:spacing w:after="0" w:line="240" w:lineRule="auto"/>
        <w:jc w:val="both"/>
        <w:rPr>
          <w:rFonts w:ascii="Arial" w:eastAsia="Calibri" w:hAnsi="Arial" w:cs="Arial"/>
          <w:sz w:val="24"/>
          <w:szCs w:val="24"/>
        </w:rPr>
      </w:pPr>
    </w:p>
    <w:p w14:paraId="7C2E3CEA" w14:textId="66F379EA" w:rsidR="00DB0F88" w:rsidRPr="00DB0F88" w:rsidRDefault="00DB0F88" w:rsidP="00DB0F88">
      <w:pPr>
        <w:autoSpaceDE w:val="0"/>
        <w:autoSpaceDN w:val="0"/>
        <w:adjustRightInd w:val="0"/>
        <w:spacing w:after="0" w:line="240" w:lineRule="auto"/>
        <w:jc w:val="both"/>
        <w:rPr>
          <w:rFonts w:ascii="Arial" w:eastAsia="Calibri" w:hAnsi="Arial" w:cs="Arial"/>
          <w:sz w:val="24"/>
          <w:szCs w:val="24"/>
        </w:rPr>
      </w:pPr>
      <w:r w:rsidRPr="00DB0F88">
        <w:rPr>
          <w:rFonts w:ascii="Arial" w:eastAsia="Calibri" w:hAnsi="Arial" w:cs="Arial"/>
          <w:sz w:val="24"/>
          <w:szCs w:val="24"/>
        </w:rPr>
        <w:lastRenderedPageBreak/>
        <w:t>Na temelju članka</w:t>
      </w:r>
      <w:r w:rsidR="003C5A4F">
        <w:rPr>
          <w:rFonts w:ascii="Arial" w:eastAsia="Calibri" w:hAnsi="Arial" w:cs="Arial"/>
          <w:sz w:val="24"/>
          <w:szCs w:val="24"/>
        </w:rPr>
        <w:t xml:space="preserve"> </w:t>
      </w:r>
      <w:r w:rsidRPr="00DB0F88">
        <w:rPr>
          <w:rFonts w:ascii="Arial" w:eastAsia="Calibri" w:hAnsi="Arial" w:cs="Arial"/>
          <w:sz w:val="24"/>
          <w:szCs w:val="24"/>
        </w:rPr>
        <w:t>35.</w:t>
      </w:r>
      <w:r w:rsidR="003C5A4F">
        <w:rPr>
          <w:rFonts w:ascii="Arial" w:eastAsia="Calibri" w:hAnsi="Arial" w:cs="Arial"/>
          <w:sz w:val="24"/>
          <w:szCs w:val="24"/>
        </w:rPr>
        <w:t xml:space="preserve"> </w:t>
      </w:r>
      <w:r w:rsidRPr="00DB0F88">
        <w:rPr>
          <w:rFonts w:ascii="Arial" w:eastAsia="Calibri" w:hAnsi="Arial" w:cs="Arial"/>
          <w:sz w:val="24"/>
          <w:szCs w:val="24"/>
        </w:rPr>
        <w:t>Zakona o lokalnoj i područnoj (regionalnoj) samoupravi (Narodne novine, broj 33/01, 60/01</w:t>
      </w:r>
      <w:r w:rsidR="00AF3901">
        <w:rPr>
          <w:rFonts w:ascii="Arial" w:eastAsia="Calibri" w:hAnsi="Arial" w:cs="Arial"/>
          <w:sz w:val="24"/>
          <w:szCs w:val="24"/>
        </w:rPr>
        <w:t xml:space="preserve">, </w:t>
      </w:r>
      <w:r w:rsidRPr="00DB0F88">
        <w:rPr>
          <w:rFonts w:ascii="Arial" w:eastAsia="Calibri" w:hAnsi="Arial" w:cs="Arial"/>
          <w:sz w:val="24"/>
          <w:szCs w:val="24"/>
        </w:rPr>
        <w:t>129/05, 109/07, 125/08, 36/09, 150/11, 144/12, 19/13</w:t>
      </w:r>
      <w:r w:rsidR="00AF3901">
        <w:rPr>
          <w:rFonts w:ascii="Arial" w:eastAsia="Calibri" w:hAnsi="Arial" w:cs="Arial"/>
          <w:sz w:val="24"/>
          <w:szCs w:val="24"/>
        </w:rPr>
        <w:t xml:space="preserve">, </w:t>
      </w:r>
      <w:r w:rsidRPr="00DB0F88">
        <w:rPr>
          <w:rFonts w:ascii="Arial" w:eastAsia="Calibri" w:hAnsi="Arial" w:cs="Arial"/>
          <w:sz w:val="24"/>
          <w:szCs w:val="24"/>
        </w:rPr>
        <w:t>137/15, 123/17, 98/19</w:t>
      </w:r>
      <w:r w:rsidR="00AF3901">
        <w:rPr>
          <w:rFonts w:ascii="Arial" w:eastAsia="Calibri" w:hAnsi="Arial" w:cs="Arial"/>
          <w:sz w:val="24"/>
          <w:szCs w:val="24"/>
        </w:rPr>
        <w:t xml:space="preserve">, </w:t>
      </w:r>
      <w:r w:rsidRPr="00DB0F88">
        <w:rPr>
          <w:rFonts w:ascii="Arial" w:eastAsia="Calibri" w:hAnsi="Arial" w:cs="Arial"/>
          <w:sz w:val="24"/>
          <w:szCs w:val="24"/>
        </w:rPr>
        <w:t>144/20)</w:t>
      </w:r>
      <w:r w:rsidR="00E7239D">
        <w:rPr>
          <w:rFonts w:ascii="Arial" w:eastAsia="Calibri" w:hAnsi="Arial" w:cs="Arial"/>
          <w:sz w:val="24"/>
          <w:szCs w:val="24"/>
        </w:rPr>
        <w:t xml:space="preserve">, </w:t>
      </w:r>
      <w:r w:rsidRPr="00DB0F88">
        <w:rPr>
          <w:rFonts w:ascii="Arial" w:eastAsia="Calibri" w:hAnsi="Arial" w:cs="Arial"/>
          <w:sz w:val="24"/>
          <w:szCs w:val="24"/>
        </w:rPr>
        <w:t>članka 35. Statuta Grada Ivanić-Grada (Službeni glasnik Grada Ivanić-Grada, broj 01/21</w:t>
      </w:r>
      <w:r w:rsidR="00AF3901">
        <w:rPr>
          <w:rFonts w:ascii="Arial" w:eastAsia="Calibri" w:hAnsi="Arial" w:cs="Arial"/>
          <w:sz w:val="24"/>
          <w:szCs w:val="24"/>
        </w:rPr>
        <w:t>, 04/22</w:t>
      </w:r>
      <w:r w:rsidR="003C5A4F">
        <w:rPr>
          <w:rFonts w:ascii="Arial" w:eastAsia="Calibri" w:hAnsi="Arial" w:cs="Arial"/>
          <w:sz w:val="24"/>
          <w:szCs w:val="24"/>
        </w:rPr>
        <w:t>, 05/25</w:t>
      </w:r>
      <w:r w:rsidRPr="00DB0F88">
        <w:rPr>
          <w:rFonts w:ascii="Arial" w:eastAsia="Calibri" w:hAnsi="Arial" w:cs="Arial"/>
          <w:sz w:val="24"/>
          <w:szCs w:val="24"/>
        </w:rPr>
        <w:t>)</w:t>
      </w:r>
      <w:r w:rsidR="00E7239D">
        <w:rPr>
          <w:rFonts w:ascii="Arial" w:eastAsia="Calibri" w:hAnsi="Arial" w:cs="Arial"/>
          <w:sz w:val="24"/>
          <w:szCs w:val="24"/>
        </w:rPr>
        <w:t xml:space="preserve"> i članka 50. Odluke o raspolaganju nekretninama u vlasništvu Grada Ivanić-Grada (Službeni glasnik Grada Ivanić-Grada, broj 06/13, 07/21), </w:t>
      </w:r>
      <w:r w:rsidRPr="00DB0F88">
        <w:rPr>
          <w:rFonts w:ascii="Arial" w:eastAsia="Calibri" w:hAnsi="Arial" w:cs="Arial"/>
          <w:sz w:val="24"/>
          <w:szCs w:val="24"/>
        </w:rPr>
        <w:t>Gradsko vijeće Grada Ivanić-Grada na svojoj __</w:t>
      </w:r>
      <w:r w:rsidR="00AF3901">
        <w:rPr>
          <w:rFonts w:ascii="Arial" w:eastAsia="Calibri" w:hAnsi="Arial" w:cs="Arial"/>
          <w:sz w:val="24"/>
          <w:szCs w:val="24"/>
        </w:rPr>
        <w:t>_</w:t>
      </w:r>
      <w:r w:rsidRPr="00DB0F88">
        <w:rPr>
          <w:rFonts w:ascii="Arial" w:eastAsia="Calibri" w:hAnsi="Arial" w:cs="Arial"/>
          <w:sz w:val="24"/>
          <w:szCs w:val="24"/>
        </w:rPr>
        <w:t xml:space="preserve">. </w:t>
      </w:r>
      <w:r w:rsidR="003C5A4F">
        <w:rPr>
          <w:rFonts w:ascii="Arial" w:eastAsia="Calibri" w:hAnsi="Arial" w:cs="Arial"/>
          <w:sz w:val="24"/>
          <w:szCs w:val="24"/>
        </w:rPr>
        <w:t>s</w:t>
      </w:r>
      <w:r w:rsidRPr="00DB0F88">
        <w:rPr>
          <w:rFonts w:ascii="Arial" w:eastAsia="Calibri" w:hAnsi="Arial" w:cs="Arial"/>
          <w:sz w:val="24"/>
          <w:szCs w:val="24"/>
        </w:rPr>
        <w:t>jednici</w:t>
      </w:r>
      <w:r w:rsidR="003C5A4F">
        <w:rPr>
          <w:rFonts w:ascii="Arial" w:eastAsia="Calibri" w:hAnsi="Arial" w:cs="Arial"/>
          <w:sz w:val="24"/>
          <w:szCs w:val="24"/>
        </w:rPr>
        <w:t xml:space="preserve">, </w:t>
      </w:r>
      <w:r w:rsidRPr="00DB0F88">
        <w:rPr>
          <w:rFonts w:ascii="Arial" w:eastAsia="Calibri" w:hAnsi="Arial" w:cs="Arial"/>
          <w:sz w:val="24"/>
          <w:szCs w:val="24"/>
        </w:rPr>
        <w:t>održanoj dana __________</w:t>
      </w:r>
      <w:r w:rsidR="0053050E">
        <w:rPr>
          <w:rFonts w:ascii="Arial" w:eastAsia="Calibri" w:hAnsi="Arial" w:cs="Arial"/>
          <w:sz w:val="24"/>
          <w:szCs w:val="24"/>
        </w:rPr>
        <w:t xml:space="preserve">_ </w:t>
      </w:r>
      <w:r w:rsidRPr="00DB0F88">
        <w:rPr>
          <w:rFonts w:ascii="Arial" w:eastAsia="Calibri" w:hAnsi="Arial" w:cs="Arial"/>
          <w:sz w:val="24"/>
          <w:szCs w:val="24"/>
        </w:rPr>
        <w:t>202</w:t>
      </w:r>
      <w:r w:rsidR="003C5A4F">
        <w:rPr>
          <w:rFonts w:ascii="Arial" w:eastAsia="Calibri" w:hAnsi="Arial" w:cs="Arial"/>
          <w:sz w:val="24"/>
          <w:szCs w:val="24"/>
        </w:rPr>
        <w:t>6</w:t>
      </w:r>
      <w:r w:rsidRPr="00DB0F88">
        <w:rPr>
          <w:rFonts w:ascii="Arial" w:eastAsia="Calibri" w:hAnsi="Arial" w:cs="Arial"/>
          <w:sz w:val="24"/>
          <w:szCs w:val="24"/>
        </w:rPr>
        <w:t>. godine</w:t>
      </w:r>
      <w:r w:rsidR="003C5A4F">
        <w:rPr>
          <w:rFonts w:ascii="Arial" w:eastAsia="Calibri" w:hAnsi="Arial" w:cs="Arial"/>
          <w:sz w:val="24"/>
          <w:szCs w:val="24"/>
        </w:rPr>
        <w:t>,</w:t>
      </w:r>
      <w:r w:rsidRPr="00DB0F88">
        <w:rPr>
          <w:rFonts w:ascii="Arial" w:eastAsia="Calibri" w:hAnsi="Arial" w:cs="Arial"/>
          <w:sz w:val="24"/>
          <w:szCs w:val="24"/>
        </w:rPr>
        <w:t xml:space="preserve"> donijelo je sljedeću </w:t>
      </w:r>
    </w:p>
    <w:p w14:paraId="48D69D7D" w14:textId="77777777" w:rsidR="003778CC" w:rsidRDefault="003778CC" w:rsidP="003778CC">
      <w:pPr>
        <w:autoSpaceDE w:val="0"/>
        <w:autoSpaceDN w:val="0"/>
        <w:adjustRightInd w:val="0"/>
        <w:spacing w:after="0" w:line="240" w:lineRule="auto"/>
        <w:outlineLvl w:val="0"/>
        <w:rPr>
          <w:rFonts w:ascii="Arial" w:eastAsia="Times New Roman" w:hAnsi="Arial" w:cs="Arial"/>
          <w:b/>
          <w:sz w:val="24"/>
          <w:szCs w:val="24"/>
          <w:lang w:eastAsia="hr-HR"/>
        </w:rPr>
      </w:pPr>
    </w:p>
    <w:p w14:paraId="0567E9D5" w14:textId="796C3FC0" w:rsidR="00DB0F88" w:rsidRDefault="00DB0F88" w:rsidP="003778CC">
      <w:pPr>
        <w:autoSpaceDE w:val="0"/>
        <w:autoSpaceDN w:val="0"/>
        <w:adjustRightInd w:val="0"/>
        <w:spacing w:after="0" w:line="240" w:lineRule="auto"/>
        <w:jc w:val="center"/>
        <w:outlineLvl w:val="0"/>
        <w:rPr>
          <w:rFonts w:ascii="Arial" w:eastAsia="Times New Roman" w:hAnsi="Arial" w:cs="Arial"/>
          <w:b/>
          <w:sz w:val="24"/>
          <w:szCs w:val="24"/>
          <w:lang w:eastAsia="hr-HR"/>
        </w:rPr>
      </w:pPr>
      <w:r w:rsidRPr="00DB0F88">
        <w:rPr>
          <w:rFonts w:ascii="Arial" w:eastAsia="Times New Roman" w:hAnsi="Arial" w:cs="Arial"/>
          <w:b/>
          <w:sz w:val="24"/>
          <w:szCs w:val="24"/>
          <w:lang w:eastAsia="hr-HR"/>
        </w:rPr>
        <w:t>O D L U K U</w:t>
      </w:r>
    </w:p>
    <w:p w14:paraId="7A234D4D" w14:textId="11BC21E0" w:rsidR="003778CC" w:rsidRPr="003778CC" w:rsidRDefault="003778CC" w:rsidP="003778CC">
      <w:pPr>
        <w:autoSpaceDE w:val="0"/>
        <w:autoSpaceDN w:val="0"/>
        <w:adjustRightInd w:val="0"/>
        <w:spacing w:after="0" w:line="240" w:lineRule="auto"/>
        <w:jc w:val="center"/>
        <w:rPr>
          <w:rFonts w:ascii="Arial" w:eastAsia="Calibri" w:hAnsi="Arial" w:cs="Arial"/>
          <w:b/>
          <w:bCs/>
          <w:iCs/>
          <w:color w:val="000000"/>
          <w:sz w:val="24"/>
          <w:szCs w:val="24"/>
          <w:lang w:eastAsia="hr-HR"/>
        </w:rPr>
      </w:pPr>
      <w:r>
        <w:rPr>
          <w:rFonts w:ascii="Arial" w:eastAsia="Times New Roman" w:hAnsi="Arial" w:cs="Arial"/>
          <w:b/>
          <w:sz w:val="24"/>
          <w:szCs w:val="24"/>
        </w:rPr>
        <w:t xml:space="preserve">o </w:t>
      </w:r>
      <w:r>
        <w:rPr>
          <w:rFonts w:ascii="Arial" w:eastAsia="Calibri" w:hAnsi="Arial" w:cs="Arial"/>
          <w:b/>
          <w:bCs/>
          <w:iCs/>
          <w:color w:val="000000"/>
          <w:sz w:val="24"/>
          <w:szCs w:val="24"/>
          <w:lang w:eastAsia="hr-HR"/>
        </w:rPr>
        <w:t>osnivanju prava građenja na nekretnini zk.č.br. 237/2 k.o. Šarampov</w:t>
      </w:r>
    </w:p>
    <w:p w14:paraId="66E0786A" w14:textId="77777777" w:rsidR="00DB0F88" w:rsidRPr="00DB0F88" w:rsidRDefault="00DB0F88" w:rsidP="00DB0F88">
      <w:pPr>
        <w:autoSpaceDE w:val="0"/>
        <w:autoSpaceDN w:val="0"/>
        <w:adjustRightInd w:val="0"/>
        <w:spacing w:after="0" w:line="240" w:lineRule="auto"/>
        <w:outlineLvl w:val="0"/>
        <w:rPr>
          <w:rFonts w:ascii="Arial" w:eastAsia="Times New Roman" w:hAnsi="Arial" w:cs="Arial"/>
          <w:b/>
          <w:sz w:val="24"/>
          <w:szCs w:val="24"/>
          <w:lang w:eastAsia="hr-HR"/>
        </w:rPr>
      </w:pPr>
    </w:p>
    <w:p w14:paraId="4C785F10" w14:textId="77777777" w:rsidR="00DB0F88" w:rsidRPr="00DB0F88" w:rsidRDefault="00DB0F88" w:rsidP="00DB0F88">
      <w:pPr>
        <w:autoSpaceDE w:val="0"/>
        <w:autoSpaceDN w:val="0"/>
        <w:adjustRightInd w:val="0"/>
        <w:spacing w:after="0" w:line="240" w:lineRule="auto"/>
        <w:jc w:val="center"/>
        <w:outlineLvl w:val="0"/>
        <w:rPr>
          <w:rFonts w:ascii="Arial" w:eastAsia="Times New Roman" w:hAnsi="Arial" w:cs="Arial"/>
          <w:sz w:val="24"/>
          <w:szCs w:val="24"/>
          <w:lang w:eastAsia="hr-HR"/>
        </w:rPr>
      </w:pPr>
      <w:r w:rsidRPr="00DB0F88">
        <w:rPr>
          <w:rFonts w:ascii="Arial" w:eastAsia="Times New Roman" w:hAnsi="Arial" w:cs="Arial"/>
          <w:sz w:val="24"/>
          <w:szCs w:val="24"/>
          <w:lang w:eastAsia="hr-HR"/>
        </w:rPr>
        <w:t>Članak 1.</w:t>
      </w:r>
    </w:p>
    <w:p w14:paraId="40E3B983" w14:textId="77777777" w:rsidR="00DB0F88" w:rsidRPr="00DB0F88" w:rsidRDefault="00DB0F88" w:rsidP="00DB0F88">
      <w:pPr>
        <w:autoSpaceDE w:val="0"/>
        <w:autoSpaceDN w:val="0"/>
        <w:adjustRightInd w:val="0"/>
        <w:spacing w:after="0" w:line="240" w:lineRule="auto"/>
        <w:jc w:val="center"/>
        <w:outlineLvl w:val="0"/>
        <w:rPr>
          <w:rFonts w:ascii="Arial" w:eastAsia="Times New Roman" w:hAnsi="Arial" w:cs="Arial"/>
          <w:b/>
          <w:bCs/>
          <w:sz w:val="24"/>
          <w:szCs w:val="24"/>
          <w:lang w:eastAsia="hr-HR"/>
        </w:rPr>
      </w:pPr>
    </w:p>
    <w:p w14:paraId="32EC989A" w14:textId="2CC8D9E8" w:rsidR="00E7239D" w:rsidRDefault="00DB0F88" w:rsidP="00DB0F88">
      <w:pPr>
        <w:spacing w:after="0" w:line="240" w:lineRule="auto"/>
        <w:contextualSpacing/>
        <w:jc w:val="both"/>
        <w:rPr>
          <w:rFonts w:ascii="Arial" w:eastAsia="Calibri" w:hAnsi="Arial" w:cs="Arial"/>
          <w:sz w:val="24"/>
          <w:szCs w:val="24"/>
          <w:lang w:val="hr-BA"/>
        </w:rPr>
      </w:pPr>
      <w:r w:rsidRPr="00DB0F88">
        <w:rPr>
          <w:rFonts w:ascii="Arial" w:eastAsia="Calibri" w:hAnsi="Arial" w:cs="Arial"/>
          <w:sz w:val="24"/>
          <w:szCs w:val="24"/>
          <w:lang w:val="hr-BA"/>
        </w:rPr>
        <w:t xml:space="preserve">          Gradsko</w:t>
      </w:r>
      <w:r w:rsidR="009F26C3">
        <w:rPr>
          <w:rFonts w:ascii="Arial" w:eastAsia="Calibri" w:hAnsi="Arial" w:cs="Arial"/>
          <w:sz w:val="24"/>
          <w:szCs w:val="24"/>
          <w:lang w:val="hr-BA"/>
        </w:rPr>
        <w:t xml:space="preserve"> </w:t>
      </w:r>
      <w:r w:rsidRPr="00DB0F88">
        <w:rPr>
          <w:rFonts w:ascii="Arial" w:eastAsia="Calibri" w:hAnsi="Arial" w:cs="Arial"/>
          <w:sz w:val="24"/>
          <w:szCs w:val="24"/>
          <w:lang w:val="hr-BA"/>
        </w:rPr>
        <w:t>vijeće</w:t>
      </w:r>
      <w:r w:rsidR="009F26C3">
        <w:rPr>
          <w:rFonts w:ascii="Arial" w:eastAsia="Calibri" w:hAnsi="Arial" w:cs="Arial"/>
          <w:sz w:val="24"/>
          <w:szCs w:val="24"/>
          <w:lang w:val="hr-BA"/>
        </w:rPr>
        <w:t xml:space="preserve"> </w:t>
      </w:r>
      <w:r w:rsidRPr="00DB0F88">
        <w:rPr>
          <w:rFonts w:ascii="Arial" w:eastAsia="Calibri" w:hAnsi="Arial" w:cs="Arial"/>
          <w:sz w:val="24"/>
          <w:szCs w:val="24"/>
          <w:lang w:val="hr-BA"/>
        </w:rPr>
        <w:t>Grada Ivanić-</w:t>
      </w:r>
      <w:r w:rsidR="00E7239D">
        <w:rPr>
          <w:rFonts w:ascii="Arial" w:eastAsia="Calibri" w:hAnsi="Arial" w:cs="Arial"/>
          <w:sz w:val="24"/>
          <w:szCs w:val="24"/>
          <w:lang w:val="hr-BA"/>
        </w:rPr>
        <w:t>Grada</w:t>
      </w:r>
      <w:r w:rsidR="00EF266A">
        <w:rPr>
          <w:rFonts w:ascii="Arial" w:eastAsia="Calibri" w:hAnsi="Arial" w:cs="Arial"/>
          <w:sz w:val="24"/>
          <w:szCs w:val="24"/>
          <w:lang w:val="hr-BA"/>
        </w:rPr>
        <w:t xml:space="preserve"> </w:t>
      </w:r>
      <w:r w:rsidR="00E7239D">
        <w:rPr>
          <w:rFonts w:ascii="Arial" w:eastAsia="Calibri" w:hAnsi="Arial" w:cs="Arial"/>
          <w:sz w:val="24"/>
          <w:szCs w:val="24"/>
          <w:lang w:val="hr-BA"/>
        </w:rPr>
        <w:t xml:space="preserve">razmatralo </w:t>
      </w:r>
      <w:r w:rsidR="00EF266A">
        <w:rPr>
          <w:rFonts w:ascii="Arial" w:eastAsia="Calibri" w:hAnsi="Arial" w:cs="Arial"/>
          <w:sz w:val="24"/>
          <w:szCs w:val="24"/>
          <w:lang w:val="hr-BA"/>
        </w:rPr>
        <w:t xml:space="preserve">je </w:t>
      </w:r>
      <w:r w:rsidR="00E7239D">
        <w:rPr>
          <w:rFonts w:ascii="Arial" w:eastAsia="Calibri" w:hAnsi="Arial" w:cs="Arial"/>
          <w:sz w:val="24"/>
          <w:szCs w:val="24"/>
          <w:lang w:val="hr-BA"/>
        </w:rPr>
        <w:t xml:space="preserve">prijedlog Ugovora o osnivanju prava građenja na nekretnini u vlasništvu Grada Ivanić-Grada, </w:t>
      </w:r>
      <w:bookmarkStart w:id="2" w:name="_Hlk224045358"/>
      <w:r w:rsidR="00E7239D">
        <w:rPr>
          <w:rFonts w:ascii="Arial" w:eastAsia="Calibri" w:hAnsi="Arial" w:cs="Arial"/>
          <w:sz w:val="24"/>
          <w:szCs w:val="24"/>
          <w:lang w:val="hr-BA"/>
        </w:rPr>
        <w:t xml:space="preserve">zk.č.br. 237/2, oranica, površine 2166 m², upisana u zk.ul.br. 1321, </w:t>
      </w:r>
      <w:r w:rsidR="00337410">
        <w:rPr>
          <w:rFonts w:ascii="Arial" w:eastAsia="Calibri" w:hAnsi="Arial" w:cs="Arial"/>
          <w:sz w:val="24"/>
          <w:szCs w:val="24"/>
          <w:lang w:val="hr-BA"/>
        </w:rPr>
        <w:t xml:space="preserve">k.o. Šarampov, </w:t>
      </w:r>
      <w:bookmarkEnd w:id="2"/>
      <w:r w:rsidR="00337410">
        <w:rPr>
          <w:rFonts w:ascii="Arial" w:eastAsia="Calibri" w:hAnsi="Arial" w:cs="Arial"/>
          <w:sz w:val="24"/>
          <w:szCs w:val="24"/>
          <w:lang w:val="hr-BA"/>
        </w:rPr>
        <w:t>kod Općinskoga suda u Velikoj Gorici, Zemljišnoknjižni odjel Ivanić-Grad</w:t>
      </w:r>
      <w:r w:rsidR="00483022">
        <w:rPr>
          <w:rFonts w:ascii="Arial" w:eastAsia="Calibri" w:hAnsi="Arial" w:cs="Arial"/>
          <w:sz w:val="24"/>
          <w:szCs w:val="24"/>
          <w:lang w:val="hr-BA"/>
        </w:rPr>
        <w:t xml:space="preserve">, u svrhu realizacije projekta </w:t>
      </w:r>
      <w:r w:rsidR="00337410">
        <w:rPr>
          <w:rFonts w:ascii="Arial" w:eastAsia="Calibri" w:hAnsi="Arial" w:cs="Arial"/>
          <w:sz w:val="24"/>
          <w:szCs w:val="24"/>
          <w:lang w:val="hr-BA"/>
        </w:rPr>
        <w:t xml:space="preserve">izgradnje reciklažnoga dvorišta u Ivanić-Gradu. </w:t>
      </w:r>
    </w:p>
    <w:p w14:paraId="40FF6F02" w14:textId="77777777" w:rsidR="00EF266A" w:rsidRDefault="00EF266A" w:rsidP="00EF266A">
      <w:pPr>
        <w:spacing w:after="0" w:line="240" w:lineRule="auto"/>
        <w:contextualSpacing/>
        <w:rPr>
          <w:rFonts w:ascii="Arial" w:eastAsia="Calibri" w:hAnsi="Arial" w:cs="Arial"/>
          <w:sz w:val="24"/>
          <w:szCs w:val="24"/>
          <w:lang w:val="hr-BA"/>
        </w:rPr>
      </w:pPr>
    </w:p>
    <w:p w14:paraId="3BF94833" w14:textId="3F51D259" w:rsidR="00DB0F88" w:rsidRPr="00DB0F88" w:rsidRDefault="00DB0F88" w:rsidP="00EF266A">
      <w:pPr>
        <w:spacing w:after="0" w:line="240" w:lineRule="auto"/>
        <w:contextualSpacing/>
        <w:jc w:val="center"/>
        <w:rPr>
          <w:rFonts w:ascii="Arial" w:eastAsia="Calibri" w:hAnsi="Arial" w:cs="Arial"/>
          <w:sz w:val="24"/>
          <w:szCs w:val="24"/>
          <w:lang w:val="hr-BA"/>
        </w:rPr>
      </w:pPr>
      <w:r w:rsidRPr="00DB0F88">
        <w:rPr>
          <w:rFonts w:ascii="Arial" w:eastAsia="Calibri" w:hAnsi="Arial" w:cs="Arial"/>
          <w:sz w:val="24"/>
          <w:szCs w:val="24"/>
          <w:lang w:val="hr-BA"/>
        </w:rPr>
        <w:t>Članak 2.</w:t>
      </w:r>
    </w:p>
    <w:p w14:paraId="6553A6E4" w14:textId="77777777" w:rsidR="00DB0F88" w:rsidRPr="00DB0F88" w:rsidRDefault="00DB0F88" w:rsidP="00DB0F88">
      <w:pPr>
        <w:spacing w:after="0" w:line="240" w:lineRule="auto"/>
        <w:contextualSpacing/>
        <w:jc w:val="center"/>
        <w:rPr>
          <w:rFonts w:ascii="Arial" w:eastAsia="Calibri" w:hAnsi="Arial" w:cs="Arial"/>
          <w:sz w:val="24"/>
          <w:szCs w:val="24"/>
          <w:lang w:val="hr-BA"/>
        </w:rPr>
      </w:pPr>
    </w:p>
    <w:p w14:paraId="206477EA" w14:textId="4649C8C3" w:rsidR="00DB0F88" w:rsidRDefault="00483022" w:rsidP="00DB0F88">
      <w:pPr>
        <w:spacing w:after="0" w:line="240" w:lineRule="auto"/>
        <w:contextualSpacing/>
        <w:jc w:val="both"/>
        <w:rPr>
          <w:rFonts w:ascii="Arial" w:eastAsia="Calibri" w:hAnsi="Arial" w:cs="Arial"/>
          <w:sz w:val="24"/>
          <w:szCs w:val="24"/>
        </w:rPr>
      </w:pPr>
      <w:r>
        <w:rPr>
          <w:rFonts w:ascii="Arial" w:eastAsia="Calibri" w:hAnsi="Arial" w:cs="Arial"/>
          <w:sz w:val="24"/>
          <w:szCs w:val="24"/>
          <w:lang w:val="hr-BA"/>
        </w:rPr>
        <w:t xml:space="preserve">          </w:t>
      </w:r>
      <w:r w:rsidR="00337410">
        <w:rPr>
          <w:rFonts w:ascii="Arial" w:eastAsia="Calibri" w:hAnsi="Arial" w:cs="Arial"/>
          <w:sz w:val="24"/>
          <w:szCs w:val="24"/>
          <w:lang w:val="hr-BA"/>
        </w:rPr>
        <w:t>U</w:t>
      </w:r>
      <w:r>
        <w:rPr>
          <w:rFonts w:ascii="Arial" w:eastAsia="Calibri" w:hAnsi="Arial" w:cs="Arial"/>
          <w:sz w:val="24"/>
          <w:szCs w:val="24"/>
          <w:lang w:val="hr-BA"/>
        </w:rPr>
        <w:t xml:space="preserve">tvrđuje se da se pravo građenja na nekretnini iz članka 1. ove Odluke osniva u korist </w:t>
      </w:r>
      <w:bookmarkStart w:id="3" w:name="_Hlk224047246"/>
      <w:r>
        <w:rPr>
          <w:rFonts w:ascii="Arial" w:eastAsia="Calibri" w:hAnsi="Arial" w:cs="Arial"/>
          <w:sz w:val="24"/>
          <w:szCs w:val="24"/>
          <w:lang w:val="hr-BA"/>
        </w:rPr>
        <w:t xml:space="preserve">trgovačkoga društva IVAKOP d.o.o., OIB: </w:t>
      </w:r>
      <w:r w:rsidRPr="00483022">
        <w:rPr>
          <w:rFonts w:ascii="Arial" w:eastAsia="Calibri" w:hAnsi="Arial" w:cs="Arial"/>
          <w:sz w:val="24"/>
          <w:szCs w:val="24"/>
        </w:rPr>
        <w:t>34845090946, Savska ulica 50, Ivanić-Grad, kao investitora</w:t>
      </w:r>
      <w:r>
        <w:rPr>
          <w:rFonts w:ascii="Arial" w:eastAsia="Calibri" w:hAnsi="Arial" w:cs="Arial"/>
          <w:sz w:val="24"/>
          <w:szCs w:val="24"/>
        </w:rPr>
        <w:t xml:space="preserve"> projekta </w:t>
      </w:r>
      <w:r>
        <w:rPr>
          <w:rFonts w:ascii="Arial" w:eastAsia="Calibri" w:hAnsi="Arial" w:cs="Arial"/>
          <w:sz w:val="24"/>
          <w:szCs w:val="24"/>
          <w:lang w:val="hr-BA"/>
        </w:rPr>
        <w:t xml:space="preserve">izgradnje reciklažnoga dvorišta </w:t>
      </w:r>
      <w:r w:rsidRPr="00483022">
        <w:rPr>
          <w:rFonts w:ascii="Arial" w:eastAsia="Calibri" w:hAnsi="Arial" w:cs="Arial"/>
          <w:sz w:val="24"/>
          <w:szCs w:val="24"/>
        </w:rPr>
        <w:t>i nositelja prava građenja</w:t>
      </w:r>
      <w:r>
        <w:rPr>
          <w:rFonts w:ascii="Arial" w:eastAsia="Calibri" w:hAnsi="Arial" w:cs="Arial"/>
          <w:sz w:val="24"/>
          <w:szCs w:val="24"/>
        </w:rPr>
        <w:t xml:space="preserve">, </w:t>
      </w:r>
      <w:r w:rsidRPr="002060FA">
        <w:rPr>
          <w:rFonts w:ascii="Arial" w:eastAsia="Calibri" w:hAnsi="Arial" w:cs="Arial"/>
          <w:sz w:val="24"/>
          <w:szCs w:val="24"/>
        </w:rPr>
        <w:t>na rok od 30 godina.</w:t>
      </w:r>
      <w:r>
        <w:rPr>
          <w:rFonts w:ascii="Arial" w:eastAsia="Calibri" w:hAnsi="Arial" w:cs="Arial"/>
          <w:sz w:val="24"/>
          <w:szCs w:val="24"/>
        </w:rPr>
        <w:t xml:space="preserve"> </w:t>
      </w:r>
    </w:p>
    <w:p w14:paraId="4F7653B6" w14:textId="77777777" w:rsidR="00EF266A" w:rsidRDefault="00EF266A" w:rsidP="00EF266A">
      <w:pPr>
        <w:spacing w:after="0" w:line="240" w:lineRule="auto"/>
        <w:contextualSpacing/>
        <w:rPr>
          <w:rFonts w:ascii="Arial" w:eastAsia="Calibri" w:hAnsi="Arial" w:cs="Arial"/>
          <w:sz w:val="24"/>
          <w:szCs w:val="24"/>
        </w:rPr>
      </w:pPr>
    </w:p>
    <w:bookmarkEnd w:id="3"/>
    <w:p w14:paraId="5CB8D041" w14:textId="22526EEE" w:rsidR="00EF266A" w:rsidRDefault="00483022" w:rsidP="00EF266A">
      <w:pPr>
        <w:spacing w:after="0" w:line="240" w:lineRule="auto"/>
        <w:contextualSpacing/>
        <w:jc w:val="center"/>
        <w:rPr>
          <w:rFonts w:ascii="Arial" w:eastAsia="Calibri" w:hAnsi="Arial" w:cs="Arial"/>
          <w:sz w:val="24"/>
          <w:szCs w:val="24"/>
        </w:rPr>
      </w:pPr>
      <w:r>
        <w:rPr>
          <w:rFonts w:ascii="Arial" w:eastAsia="Calibri" w:hAnsi="Arial" w:cs="Arial"/>
          <w:sz w:val="24"/>
          <w:szCs w:val="24"/>
        </w:rPr>
        <w:t>Članak 3.</w:t>
      </w:r>
    </w:p>
    <w:p w14:paraId="7B723CF5" w14:textId="77777777" w:rsidR="00EF266A" w:rsidRDefault="00EF266A" w:rsidP="00EF266A">
      <w:pPr>
        <w:spacing w:after="0" w:line="240" w:lineRule="auto"/>
        <w:contextualSpacing/>
        <w:rPr>
          <w:rFonts w:ascii="Arial" w:eastAsia="Calibri" w:hAnsi="Arial" w:cs="Arial"/>
          <w:sz w:val="24"/>
          <w:szCs w:val="24"/>
        </w:rPr>
      </w:pPr>
    </w:p>
    <w:p w14:paraId="1B683DB3" w14:textId="09DF2714" w:rsidR="00483022" w:rsidRDefault="00EF266A" w:rsidP="00EF266A">
      <w:pPr>
        <w:spacing w:after="0" w:line="240" w:lineRule="auto"/>
        <w:contextualSpacing/>
        <w:jc w:val="both"/>
        <w:rPr>
          <w:rFonts w:ascii="Arial" w:eastAsia="Calibri" w:hAnsi="Arial" w:cs="Arial"/>
          <w:sz w:val="24"/>
          <w:szCs w:val="24"/>
        </w:rPr>
      </w:pPr>
      <w:r>
        <w:rPr>
          <w:rFonts w:ascii="Arial" w:eastAsia="Calibri" w:hAnsi="Arial" w:cs="Arial"/>
          <w:sz w:val="24"/>
          <w:szCs w:val="24"/>
        </w:rPr>
        <w:t xml:space="preserve">          </w:t>
      </w:r>
      <w:r w:rsidR="00483022">
        <w:rPr>
          <w:rFonts w:ascii="Arial" w:eastAsia="Calibri" w:hAnsi="Arial" w:cs="Arial"/>
          <w:sz w:val="24"/>
          <w:szCs w:val="24"/>
        </w:rPr>
        <w:t>Pravo građenja</w:t>
      </w:r>
      <w:r>
        <w:rPr>
          <w:rFonts w:ascii="Arial" w:eastAsia="Calibri" w:hAnsi="Arial" w:cs="Arial"/>
          <w:sz w:val="24"/>
          <w:szCs w:val="24"/>
        </w:rPr>
        <w:t xml:space="preserve"> na nekretnini </w:t>
      </w:r>
      <w:r>
        <w:rPr>
          <w:rFonts w:ascii="Arial" w:eastAsia="Calibri" w:hAnsi="Arial" w:cs="Arial"/>
          <w:sz w:val="24"/>
          <w:szCs w:val="24"/>
          <w:lang w:val="hr-BA"/>
        </w:rPr>
        <w:t xml:space="preserve">zk.č.br. 237/2, oranica, površine 2166 m², upisana u zk.ul.br. 1321, k.o. Šarampov, osniva se bez naknade, sukladno Zakonu o uređivanju imovinskopravnih odnosa u svrhu izgradnje infrastrukturnih građevina („Narodne novine“, broj 80/2011, 144/2021). </w:t>
      </w:r>
    </w:p>
    <w:p w14:paraId="1AF166A4" w14:textId="77777777" w:rsidR="00EF266A" w:rsidRDefault="00EF266A" w:rsidP="00EF266A">
      <w:pPr>
        <w:spacing w:after="0" w:line="240" w:lineRule="auto"/>
        <w:contextualSpacing/>
        <w:rPr>
          <w:rFonts w:ascii="Arial" w:eastAsia="Calibri" w:hAnsi="Arial" w:cs="Arial"/>
          <w:sz w:val="24"/>
          <w:szCs w:val="24"/>
        </w:rPr>
      </w:pPr>
    </w:p>
    <w:p w14:paraId="5A442F41" w14:textId="09765040" w:rsidR="00EF266A" w:rsidRDefault="00DB0F88" w:rsidP="00EF266A">
      <w:pPr>
        <w:spacing w:after="0" w:line="240" w:lineRule="auto"/>
        <w:contextualSpacing/>
        <w:jc w:val="center"/>
        <w:rPr>
          <w:rFonts w:ascii="Arial" w:eastAsia="Calibri" w:hAnsi="Arial" w:cs="Arial"/>
          <w:sz w:val="24"/>
          <w:szCs w:val="24"/>
          <w:lang w:val="hr-BA"/>
        </w:rPr>
      </w:pPr>
      <w:r w:rsidRPr="00DB0F88">
        <w:rPr>
          <w:rFonts w:ascii="Arial" w:eastAsia="Calibri" w:hAnsi="Arial" w:cs="Arial"/>
          <w:sz w:val="24"/>
          <w:szCs w:val="24"/>
          <w:lang w:val="hr-BA"/>
        </w:rPr>
        <w:t xml:space="preserve">Članak </w:t>
      </w:r>
      <w:r w:rsidR="00EF266A">
        <w:rPr>
          <w:rFonts w:ascii="Arial" w:eastAsia="Calibri" w:hAnsi="Arial" w:cs="Arial"/>
          <w:sz w:val="24"/>
          <w:szCs w:val="24"/>
          <w:lang w:val="hr-BA"/>
        </w:rPr>
        <w:t>4</w:t>
      </w:r>
      <w:r w:rsidRPr="00DB0F88">
        <w:rPr>
          <w:rFonts w:ascii="Arial" w:eastAsia="Calibri" w:hAnsi="Arial" w:cs="Arial"/>
          <w:sz w:val="24"/>
          <w:szCs w:val="24"/>
          <w:lang w:val="hr-BA"/>
        </w:rPr>
        <w:t>.</w:t>
      </w:r>
    </w:p>
    <w:p w14:paraId="11D226EF" w14:textId="77777777" w:rsidR="00EF266A" w:rsidRDefault="00EF266A" w:rsidP="00EF266A">
      <w:pPr>
        <w:spacing w:after="0" w:line="240" w:lineRule="auto"/>
        <w:contextualSpacing/>
        <w:jc w:val="both"/>
        <w:rPr>
          <w:rFonts w:ascii="Arial" w:eastAsia="Calibri" w:hAnsi="Arial" w:cs="Arial"/>
          <w:sz w:val="24"/>
          <w:szCs w:val="24"/>
          <w:lang w:val="hr-BA"/>
        </w:rPr>
      </w:pPr>
    </w:p>
    <w:p w14:paraId="2DF76B42" w14:textId="66DAE4A7" w:rsidR="00EF266A" w:rsidRPr="00DB0F88" w:rsidRDefault="00EF266A" w:rsidP="00EF266A">
      <w:pPr>
        <w:spacing w:after="0" w:line="240" w:lineRule="auto"/>
        <w:contextualSpacing/>
        <w:jc w:val="both"/>
        <w:rPr>
          <w:rFonts w:ascii="Arial" w:eastAsia="Calibri" w:hAnsi="Arial" w:cs="Arial"/>
          <w:sz w:val="24"/>
          <w:szCs w:val="24"/>
          <w:lang w:val="hr-BA"/>
        </w:rPr>
      </w:pPr>
      <w:r>
        <w:rPr>
          <w:rFonts w:ascii="Arial" w:eastAsia="Calibri" w:hAnsi="Arial" w:cs="Arial"/>
          <w:sz w:val="24"/>
          <w:szCs w:val="24"/>
          <w:lang w:val="hr-BA"/>
        </w:rPr>
        <w:t xml:space="preserve">          Prijedlog Ugovora o osnivanju prava građenja sastavni je dio ove Odluke. </w:t>
      </w:r>
    </w:p>
    <w:p w14:paraId="2C1B710F" w14:textId="0F1F7276" w:rsidR="00AF3901" w:rsidRPr="00AF3901" w:rsidRDefault="00EF266A" w:rsidP="00EF266A">
      <w:pPr>
        <w:spacing w:after="0" w:line="240" w:lineRule="auto"/>
        <w:contextualSpacing/>
        <w:jc w:val="both"/>
        <w:rPr>
          <w:rFonts w:ascii="Arial" w:eastAsia="Calibri" w:hAnsi="Arial" w:cs="Arial"/>
          <w:sz w:val="24"/>
          <w:szCs w:val="24"/>
          <w:lang w:val="hr-BA"/>
        </w:rPr>
      </w:pPr>
      <w:r>
        <w:rPr>
          <w:rFonts w:ascii="Arial" w:eastAsia="Calibri" w:hAnsi="Arial" w:cs="Arial"/>
          <w:sz w:val="24"/>
          <w:szCs w:val="24"/>
          <w:lang w:val="hr-BA"/>
        </w:rPr>
        <w:t xml:space="preserve">          </w:t>
      </w:r>
      <w:r w:rsidR="00DB0F88" w:rsidRPr="00DB0F88">
        <w:rPr>
          <w:rFonts w:ascii="Arial" w:eastAsia="Calibri" w:hAnsi="Arial" w:cs="Arial"/>
          <w:sz w:val="24"/>
          <w:szCs w:val="24"/>
          <w:lang w:val="hr-BA"/>
        </w:rPr>
        <w:t>Ovlašćuj</w:t>
      </w:r>
      <w:r w:rsidR="000E45D6">
        <w:rPr>
          <w:rFonts w:ascii="Arial" w:eastAsia="Calibri" w:hAnsi="Arial" w:cs="Arial"/>
          <w:sz w:val="24"/>
          <w:szCs w:val="24"/>
          <w:lang w:val="hr-BA"/>
        </w:rPr>
        <w:t xml:space="preserve">e </w:t>
      </w:r>
      <w:r w:rsidR="00DB0F88" w:rsidRPr="00DB0F88">
        <w:rPr>
          <w:rFonts w:ascii="Arial" w:eastAsia="Calibri" w:hAnsi="Arial" w:cs="Arial"/>
          <w:sz w:val="24"/>
          <w:szCs w:val="24"/>
          <w:lang w:val="hr-BA"/>
        </w:rPr>
        <w:t>se</w:t>
      </w:r>
      <w:r w:rsidR="0053050E">
        <w:rPr>
          <w:rFonts w:ascii="Arial" w:eastAsia="Calibri" w:hAnsi="Arial" w:cs="Arial"/>
          <w:sz w:val="24"/>
          <w:szCs w:val="24"/>
          <w:lang w:val="hr-BA"/>
        </w:rPr>
        <w:t xml:space="preserve"> g</w:t>
      </w:r>
      <w:r w:rsidR="00DB0F88" w:rsidRPr="00DB0F88">
        <w:rPr>
          <w:rFonts w:ascii="Arial" w:eastAsia="Calibri" w:hAnsi="Arial" w:cs="Arial"/>
          <w:sz w:val="24"/>
          <w:szCs w:val="24"/>
          <w:lang w:val="hr-BA"/>
        </w:rPr>
        <w:t>radonačelnik Grada</w:t>
      </w:r>
      <w:r w:rsidR="000E45D6">
        <w:rPr>
          <w:rFonts w:ascii="Arial" w:eastAsia="Calibri" w:hAnsi="Arial" w:cs="Arial"/>
          <w:sz w:val="24"/>
          <w:szCs w:val="24"/>
          <w:lang w:val="hr-BA"/>
        </w:rPr>
        <w:t xml:space="preserve"> </w:t>
      </w:r>
      <w:r w:rsidR="00DB0F88" w:rsidRPr="00DB0F88">
        <w:rPr>
          <w:rFonts w:ascii="Arial" w:eastAsia="Calibri" w:hAnsi="Arial" w:cs="Arial"/>
          <w:sz w:val="24"/>
          <w:szCs w:val="24"/>
          <w:lang w:val="hr-BA"/>
        </w:rPr>
        <w:t>Ivanić-Grada za potpisivanje</w:t>
      </w:r>
      <w:r>
        <w:rPr>
          <w:rFonts w:ascii="Arial" w:eastAsia="Calibri" w:hAnsi="Arial" w:cs="Arial"/>
          <w:sz w:val="24"/>
          <w:szCs w:val="24"/>
          <w:lang w:val="hr-BA"/>
        </w:rPr>
        <w:t xml:space="preserve"> Ugovora o osnivanju prava građenja. </w:t>
      </w:r>
    </w:p>
    <w:p w14:paraId="7DD1DF86" w14:textId="77777777" w:rsidR="00EF266A" w:rsidRDefault="00EF266A" w:rsidP="00EF266A">
      <w:pPr>
        <w:spacing w:after="0" w:line="240" w:lineRule="auto"/>
        <w:contextualSpacing/>
        <w:rPr>
          <w:rFonts w:ascii="Arial" w:eastAsia="Calibri" w:hAnsi="Arial" w:cs="Arial"/>
          <w:sz w:val="24"/>
          <w:szCs w:val="24"/>
          <w:lang w:val="hr-BA"/>
        </w:rPr>
      </w:pPr>
    </w:p>
    <w:p w14:paraId="7B00F33C" w14:textId="39FB6EAE" w:rsidR="00DB0F88" w:rsidRPr="00DB0F88" w:rsidRDefault="00DB0F88" w:rsidP="00EF266A">
      <w:pPr>
        <w:spacing w:after="0" w:line="240" w:lineRule="auto"/>
        <w:contextualSpacing/>
        <w:jc w:val="center"/>
        <w:rPr>
          <w:rFonts w:ascii="Arial" w:eastAsia="Calibri" w:hAnsi="Arial" w:cs="Arial"/>
          <w:sz w:val="24"/>
          <w:szCs w:val="24"/>
          <w:lang w:val="hr-BA"/>
        </w:rPr>
      </w:pPr>
      <w:r w:rsidRPr="00DB0F88">
        <w:rPr>
          <w:rFonts w:ascii="Arial" w:eastAsia="Calibri" w:hAnsi="Arial" w:cs="Arial"/>
          <w:sz w:val="24"/>
          <w:szCs w:val="24"/>
          <w:lang w:val="hr-BA"/>
        </w:rPr>
        <w:t xml:space="preserve">Članak </w:t>
      </w:r>
      <w:r w:rsidR="00EF266A">
        <w:rPr>
          <w:rFonts w:ascii="Arial" w:eastAsia="Calibri" w:hAnsi="Arial" w:cs="Arial"/>
          <w:sz w:val="24"/>
          <w:szCs w:val="24"/>
          <w:lang w:val="hr-BA"/>
        </w:rPr>
        <w:t>5</w:t>
      </w:r>
      <w:r w:rsidRPr="00DB0F88">
        <w:rPr>
          <w:rFonts w:ascii="Arial" w:eastAsia="Calibri" w:hAnsi="Arial" w:cs="Arial"/>
          <w:sz w:val="24"/>
          <w:szCs w:val="24"/>
          <w:lang w:val="hr-BA"/>
        </w:rPr>
        <w:t>.</w:t>
      </w:r>
    </w:p>
    <w:p w14:paraId="4A84DB81" w14:textId="77777777" w:rsidR="00DB0F88" w:rsidRPr="00DB0F88" w:rsidRDefault="00DB0F88" w:rsidP="00DB0F88">
      <w:pPr>
        <w:spacing w:after="0" w:line="240" w:lineRule="auto"/>
        <w:contextualSpacing/>
        <w:rPr>
          <w:rFonts w:ascii="Arial" w:eastAsia="Calibri" w:hAnsi="Arial" w:cs="Arial"/>
          <w:sz w:val="24"/>
          <w:szCs w:val="24"/>
          <w:lang w:val="hr-BA"/>
        </w:rPr>
      </w:pPr>
    </w:p>
    <w:p w14:paraId="2313A057" w14:textId="62B48CDC" w:rsidR="00DB0F88" w:rsidRPr="0053050E" w:rsidRDefault="00DB0F88" w:rsidP="0053050E">
      <w:pPr>
        <w:spacing w:after="0" w:line="240" w:lineRule="auto"/>
        <w:ind w:firstLine="360"/>
        <w:contextualSpacing/>
        <w:jc w:val="both"/>
        <w:rPr>
          <w:rFonts w:ascii="Arial" w:eastAsia="Calibri" w:hAnsi="Arial" w:cs="Arial"/>
          <w:sz w:val="24"/>
          <w:szCs w:val="24"/>
          <w:lang w:val="hr-BA"/>
        </w:rPr>
      </w:pPr>
      <w:r w:rsidRPr="00DB0F88">
        <w:rPr>
          <w:rFonts w:ascii="Arial" w:eastAsia="Calibri" w:hAnsi="Arial" w:cs="Arial"/>
          <w:sz w:val="24"/>
          <w:szCs w:val="24"/>
          <w:lang w:val="hr-BA"/>
        </w:rPr>
        <w:t xml:space="preserve">      Ova Odluka stupa na snagu prvog</w:t>
      </w:r>
      <w:r w:rsidR="00AF3901">
        <w:rPr>
          <w:rFonts w:ascii="Arial" w:eastAsia="Calibri" w:hAnsi="Arial" w:cs="Arial"/>
          <w:sz w:val="24"/>
          <w:szCs w:val="24"/>
          <w:lang w:val="hr-BA"/>
        </w:rPr>
        <w:t xml:space="preserve">a </w:t>
      </w:r>
      <w:r w:rsidRPr="00DB0F88">
        <w:rPr>
          <w:rFonts w:ascii="Arial" w:eastAsia="Calibri" w:hAnsi="Arial" w:cs="Arial"/>
          <w:sz w:val="24"/>
          <w:szCs w:val="24"/>
          <w:lang w:val="hr-BA"/>
        </w:rPr>
        <w:t>dana od dana objave u Službenom glasniku Grada Ivanić-Grada.</w:t>
      </w:r>
    </w:p>
    <w:p w14:paraId="42FAE82C" w14:textId="771E40A5" w:rsidR="00DB0F88" w:rsidRPr="00DB0F88" w:rsidRDefault="00DB0F88" w:rsidP="000E45D6">
      <w:pPr>
        <w:autoSpaceDE w:val="0"/>
        <w:autoSpaceDN w:val="0"/>
        <w:adjustRightInd w:val="0"/>
        <w:spacing w:after="0" w:line="240" w:lineRule="auto"/>
        <w:jc w:val="center"/>
        <w:rPr>
          <w:rFonts w:ascii="Arial" w:eastAsia="Times New Roman" w:hAnsi="Arial" w:cs="Arial"/>
          <w:sz w:val="24"/>
          <w:szCs w:val="24"/>
          <w:lang w:eastAsia="hr-HR"/>
        </w:rPr>
      </w:pPr>
      <w:r w:rsidRPr="00DB0F88">
        <w:rPr>
          <w:rFonts w:ascii="Arial" w:eastAsia="Times New Roman" w:hAnsi="Arial" w:cs="Arial"/>
          <w:sz w:val="24"/>
          <w:szCs w:val="24"/>
          <w:lang w:eastAsia="hr-HR"/>
        </w:rPr>
        <w:t>REPUBLIKA HRVATSKA</w:t>
      </w:r>
    </w:p>
    <w:p w14:paraId="2EA9AD29" w14:textId="77777777" w:rsidR="00DB0F88" w:rsidRPr="00DB0F88" w:rsidRDefault="00DB0F88" w:rsidP="00DB0F88">
      <w:pPr>
        <w:autoSpaceDE w:val="0"/>
        <w:autoSpaceDN w:val="0"/>
        <w:adjustRightInd w:val="0"/>
        <w:spacing w:after="0" w:line="240" w:lineRule="auto"/>
        <w:jc w:val="center"/>
        <w:rPr>
          <w:rFonts w:ascii="Arial" w:eastAsia="Times New Roman" w:hAnsi="Arial" w:cs="Arial"/>
          <w:sz w:val="24"/>
          <w:szCs w:val="24"/>
          <w:lang w:eastAsia="hr-HR"/>
        </w:rPr>
      </w:pPr>
      <w:r w:rsidRPr="00DB0F88">
        <w:rPr>
          <w:rFonts w:ascii="Arial" w:eastAsia="Times New Roman" w:hAnsi="Arial" w:cs="Arial"/>
          <w:sz w:val="24"/>
          <w:szCs w:val="24"/>
          <w:lang w:eastAsia="hr-HR"/>
        </w:rPr>
        <w:t>ZAGREBAČKA ŽUPANIJA</w:t>
      </w:r>
    </w:p>
    <w:p w14:paraId="3E64DB2E" w14:textId="77777777" w:rsidR="00DB0F88" w:rsidRPr="00DB0F88" w:rsidRDefault="00DB0F88" w:rsidP="00DB0F88">
      <w:pPr>
        <w:autoSpaceDE w:val="0"/>
        <w:autoSpaceDN w:val="0"/>
        <w:adjustRightInd w:val="0"/>
        <w:spacing w:after="0" w:line="240" w:lineRule="auto"/>
        <w:jc w:val="center"/>
        <w:rPr>
          <w:rFonts w:ascii="Arial" w:eastAsia="Times New Roman" w:hAnsi="Arial" w:cs="Arial"/>
          <w:sz w:val="24"/>
          <w:szCs w:val="24"/>
          <w:lang w:eastAsia="hr-HR"/>
        </w:rPr>
      </w:pPr>
      <w:r w:rsidRPr="00DB0F88">
        <w:rPr>
          <w:rFonts w:ascii="Arial" w:eastAsia="Times New Roman" w:hAnsi="Arial" w:cs="Arial"/>
          <w:sz w:val="24"/>
          <w:szCs w:val="24"/>
          <w:lang w:eastAsia="hr-HR"/>
        </w:rPr>
        <w:t>GRAD IVANIĆ-GRAD</w:t>
      </w:r>
    </w:p>
    <w:p w14:paraId="3E395305" w14:textId="77777777" w:rsidR="00DB0F88" w:rsidRPr="00DB0F88" w:rsidRDefault="00DB0F88" w:rsidP="00DB0F88">
      <w:pPr>
        <w:autoSpaceDE w:val="0"/>
        <w:autoSpaceDN w:val="0"/>
        <w:adjustRightInd w:val="0"/>
        <w:spacing w:after="0" w:line="240" w:lineRule="auto"/>
        <w:jc w:val="center"/>
        <w:rPr>
          <w:rFonts w:ascii="Arial" w:eastAsia="Times New Roman" w:hAnsi="Arial" w:cs="Arial"/>
          <w:sz w:val="24"/>
          <w:szCs w:val="24"/>
          <w:lang w:eastAsia="hr-HR"/>
        </w:rPr>
      </w:pPr>
      <w:r w:rsidRPr="00DB0F88">
        <w:rPr>
          <w:rFonts w:ascii="Arial" w:eastAsia="Times New Roman" w:hAnsi="Arial" w:cs="Arial"/>
          <w:sz w:val="24"/>
          <w:szCs w:val="24"/>
          <w:lang w:eastAsia="hr-HR"/>
        </w:rPr>
        <w:t>GRADSKO VIJEĆE</w:t>
      </w:r>
    </w:p>
    <w:p w14:paraId="0F4DC3C0" w14:textId="420E0567" w:rsidR="00DB0F88" w:rsidRPr="00DB0F88" w:rsidRDefault="00DB0F88" w:rsidP="00DB0F88">
      <w:pPr>
        <w:autoSpaceDE w:val="0"/>
        <w:autoSpaceDN w:val="0"/>
        <w:adjustRightInd w:val="0"/>
        <w:spacing w:after="0" w:line="240" w:lineRule="auto"/>
        <w:jc w:val="both"/>
        <w:rPr>
          <w:rFonts w:ascii="Arial" w:eastAsia="Times New Roman" w:hAnsi="Arial" w:cs="Arial"/>
          <w:sz w:val="24"/>
          <w:szCs w:val="24"/>
          <w:lang w:eastAsia="hr-HR"/>
        </w:rPr>
      </w:pPr>
      <w:r w:rsidRPr="00DB0F88">
        <w:rPr>
          <w:rFonts w:ascii="Arial" w:eastAsia="Times New Roman" w:hAnsi="Arial" w:cs="Arial"/>
          <w:sz w:val="24"/>
          <w:szCs w:val="24"/>
          <w:lang w:eastAsia="hr-HR"/>
        </w:rPr>
        <w:t xml:space="preserve">KLASA: </w:t>
      </w:r>
      <w:r w:rsidRPr="00DB0F88">
        <w:rPr>
          <w:rFonts w:ascii="Arial" w:eastAsia="Times New Roman" w:hAnsi="Arial" w:cs="Arial"/>
          <w:sz w:val="24"/>
          <w:szCs w:val="24"/>
          <w:lang w:eastAsia="hr-HR"/>
        </w:rPr>
        <w:tab/>
      </w:r>
      <w:r w:rsidRPr="00DB0F88">
        <w:rPr>
          <w:rFonts w:ascii="Arial" w:eastAsia="Times New Roman" w:hAnsi="Arial" w:cs="Arial"/>
          <w:sz w:val="24"/>
          <w:szCs w:val="24"/>
          <w:lang w:eastAsia="hr-HR"/>
        </w:rPr>
        <w:tab/>
      </w:r>
      <w:r w:rsidRPr="00DB0F88">
        <w:rPr>
          <w:rFonts w:ascii="Arial" w:eastAsia="Times New Roman" w:hAnsi="Arial" w:cs="Arial"/>
          <w:sz w:val="24"/>
          <w:szCs w:val="24"/>
          <w:lang w:eastAsia="hr-HR"/>
        </w:rPr>
        <w:tab/>
      </w:r>
      <w:r w:rsidRPr="00DB0F88">
        <w:rPr>
          <w:rFonts w:ascii="Arial" w:eastAsia="Times New Roman" w:hAnsi="Arial" w:cs="Arial"/>
          <w:sz w:val="24"/>
          <w:szCs w:val="24"/>
          <w:lang w:eastAsia="hr-HR"/>
        </w:rPr>
        <w:tab/>
      </w:r>
      <w:r w:rsidRPr="00DB0F88">
        <w:rPr>
          <w:rFonts w:ascii="Arial" w:eastAsia="Times New Roman" w:hAnsi="Arial" w:cs="Arial"/>
          <w:sz w:val="24"/>
          <w:szCs w:val="24"/>
          <w:lang w:eastAsia="hr-HR"/>
        </w:rPr>
        <w:tab/>
      </w:r>
      <w:r w:rsidRPr="00DB0F88">
        <w:rPr>
          <w:rFonts w:ascii="Arial" w:eastAsia="Times New Roman" w:hAnsi="Arial" w:cs="Arial"/>
          <w:sz w:val="24"/>
          <w:szCs w:val="24"/>
          <w:lang w:eastAsia="hr-HR"/>
        </w:rPr>
        <w:tab/>
        <w:t xml:space="preserve">          </w:t>
      </w:r>
      <w:r w:rsidR="009F26C3">
        <w:rPr>
          <w:rFonts w:ascii="Arial" w:eastAsia="Times New Roman" w:hAnsi="Arial" w:cs="Arial"/>
          <w:sz w:val="24"/>
          <w:szCs w:val="24"/>
          <w:lang w:eastAsia="hr-HR"/>
        </w:rPr>
        <w:t xml:space="preserve"> </w:t>
      </w:r>
      <w:r w:rsidR="00EF266A">
        <w:rPr>
          <w:rFonts w:ascii="Arial" w:eastAsia="Times New Roman" w:hAnsi="Arial" w:cs="Arial"/>
          <w:sz w:val="24"/>
          <w:szCs w:val="24"/>
          <w:lang w:eastAsia="hr-HR"/>
        </w:rPr>
        <w:t xml:space="preserve"> </w:t>
      </w:r>
      <w:r w:rsidRPr="00DB0F88">
        <w:rPr>
          <w:rFonts w:ascii="Arial" w:eastAsia="Times New Roman" w:hAnsi="Arial" w:cs="Arial"/>
          <w:sz w:val="24"/>
          <w:szCs w:val="24"/>
          <w:lang w:eastAsia="hr-HR"/>
        </w:rPr>
        <w:t>Predsjednik Gradskog vijeća:</w:t>
      </w:r>
    </w:p>
    <w:p w14:paraId="355B60B6" w14:textId="77777777" w:rsidR="00DB0F88" w:rsidRPr="00DB0F88" w:rsidRDefault="00DB0F88" w:rsidP="00DB0F88">
      <w:pPr>
        <w:autoSpaceDE w:val="0"/>
        <w:autoSpaceDN w:val="0"/>
        <w:adjustRightInd w:val="0"/>
        <w:spacing w:after="0" w:line="240" w:lineRule="auto"/>
        <w:jc w:val="both"/>
        <w:rPr>
          <w:rFonts w:ascii="Arial" w:eastAsia="Times New Roman" w:hAnsi="Arial" w:cs="Arial"/>
          <w:sz w:val="24"/>
          <w:szCs w:val="24"/>
          <w:lang w:eastAsia="hr-HR"/>
        </w:rPr>
      </w:pPr>
      <w:r w:rsidRPr="00DB0F88">
        <w:rPr>
          <w:rFonts w:ascii="Arial" w:eastAsia="Times New Roman" w:hAnsi="Arial" w:cs="Arial"/>
          <w:sz w:val="24"/>
          <w:szCs w:val="24"/>
          <w:lang w:eastAsia="hr-HR"/>
        </w:rPr>
        <w:t xml:space="preserve">URBROJ: </w:t>
      </w:r>
    </w:p>
    <w:p w14:paraId="1446A037" w14:textId="25E90FAA" w:rsidR="009C6157" w:rsidRPr="0053050E" w:rsidRDefault="00DB0F88" w:rsidP="0053050E">
      <w:pPr>
        <w:autoSpaceDE w:val="0"/>
        <w:autoSpaceDN w:val="0"/>
        <w:adjustRightInd w:val="0"/>
        <w:spacing w:after="0" w:line="240" w:lineRule="auto"/>
        <w:jc w:val="both"/>
        <w:rPr>
          <w:rFonts w:ascii="Arial" w:eastAsia="Times New Roman" w:hAnsi="Arial" w:cs="Arial"/>
          <w:sz w:val="24"/>
          <w:szCs w:val="24"/>
          <w:lang w:eastAsia="hr-HR"/>
        </w:rPr>
      </w:pPr>
      <w:r w:rsidRPr="00DB0F88">
        <w:rPr>
          <w:rFonts w:ascii="Arial" w:eastAsia="Times New Roman" w:hAnsi="Arial" w:cs="Arial"/>
          <w:sz w:val="24"/>
          <w:szCs w:val="24"/>
          <w:lang w:eastAsia="hr-HR"/>
        </w:rPr>
        <w:t xml:space="preserve">Ivanić-Grad, </w:t>
      </w:r>
      <w:r w:rsidR="0053050E" w:rsidRPr="00DB0F88">
        <w:rPr>
          <w:rFonts w:ascii="Arial" w:eastAsia="Calibri" w:hAnsi="Arial" w:cs="Arial"/>
          <w:sz w:val="24"/>
          <w:szCs w:val="24"/>
        </w:rPr>
        <w:t>__________</w:t>
      </w:r>
      <w:r w:rsidR="0053050E">
        <w:rPr>
          <w:rFonts w:ascii="Arial" w:eastAsia="Calibri" w:hAnsi="Arial" w:cs="Arial"/>
          <w:sz w:val="24"/>
          <w:szCs w:val="24"/>
        </w:rPr>
        <w:t xml:space="preserve">_ </w:t>
      </w:r>
      <w:r w:rsidR="0053050E" w:rsidRPr="00DB0F88">
        <w:rPr>
          <w:rFonts w:ascii="Arial" w:eastAsia="Calibri" w:hAnsi="Arial" w:cs="Arial"/>
          <w:sz w:val="24"/>
          <w:szCs w:val="24"/>
        </w:rPr>
        <w:t>202</w:t>
      </w:r>
      <w:r w:rsidR="000E45D6">
        <w:rPr>
          <w:rFonts w:ascii="Arial" w:eastAsia="Calibri" w:hAnsi="Arial" w:cs="Arial"/>
          <w:sz w:val="24"/>
          <w:szCs w:val="24"/>
        </w:rPr>
        <w:t>6</w:t>
      </w:r>
      <w:r w:rsidR="0053050E" w:rsidRPr="00DB0F88">
        <w:rPr>
          <w:rFonts w:ascii="Arial" w:eastAsia="Calibri" w:hAnsi="Arial" w:cs="Arial"/>
          <w:sz w:val="24"/>
          <w:szCs w:val="24"/>
        </w:rPr>
        <w:t>.</w:t>
      </w:r>
      <w:r w:rsidRPr="00DB0F88">
        <w:rPr>
          <w:rFonts w:ascii="Arial" w:eastAsia="Times New Roman" w:hAnsi="Arial" w:cs="Arial"/>
          <w:sz w:val="24"/>
          <w:szCs w:val="24"/>
          <w:lang w:eastAsia="hr-HR"/>
        </w:rPr>
        <w:t xml:space="preserve">                       </w:t>
      </w:r>
      <w:r w:rsidR="0053050E">
        <w:rPr>
          <w:rFonts w:ascii="Arial" w:eastAsia="Times New Roman" w:hAnsi="Arial" w:cs="Arial"/>
          <w:sz w:val="24"/>
          <w:szCs w:val="24"/>
          <w:lang w:eastAsia="hr-HR"/>
        </w:rPr>
        <w:t xml:space="preserve">     </w:t>
      </w:r>
      <w:r w:rsidR="00EF266A">
        <w:rPr>
          <w:rFonts w:ascii="Arial" w:eastAsia="Times New Roman" w:hAnsi="Arial" w:cs="Arial"/>
          <w:sz w:val="24"/>
          <w:szCs w:val="24"/>
          <w:lang w:eastAsia="hr-HR"/>
        </w:rPr>
        <w:t xml:space="preserve">      </w:t>
      </w:r>
      <w:r w:rsidRPr="00DB0F88">
        <w:rPr>
          <w:rFonts w:ascii="Arial" w:eastAsia="Times New Roman" w:hAnsi="Arial" w:cs="Arial"/>
          <w:sz w:val="24"/>
          <w:szCs w:val="24"/>
          <w:lang w:eastAsia="hr-HR"/>
        </w:rPr>
        <w:t>Željko Pongrac, pravnik kriminali</w:t>
      </w:r>
      <w:r w:rsidR="0053050E">
        <w:rPr>
          <w:rFonts w:ascii="Arial" w:eastAsia="Times New Roman" w:hAnsi="Arial" w:cs="Arial"/>
          <w:sz w:val="24"/>
          <w:szCs w:val="24"/>
          <w:lang w:eastAsia="hr-HR"/>
        </w:rPr>
        <w:t>s</w:t>
      </w:r>
      <w:r w:rsidR="00EF266A">
        <w:rPr>
          <w:rFonts w:ascii="Arial" w:eastAsia="Times New Roman" w:hAnsi="Arial" w:cs="Arial"/>
          <w:sz w:val="24"/>
          <w:szCs w:val="24"/>
          <w:lang w:eastAsia="hr-HR"/>
        </w:rPr>
        <w:t>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5"/>
        <w:gridCol w:w="4527"/>
      </w:tblGrid>
      <w:tr w:rsidR="00DB0F88" w:rsidRPr="00DB0F88" w14:paraId="707AB52C" w14:textId="77777777" w:rsidTr="00D45B57">
        <w:tc>
          <w:tcPr>
            <w:tcW w:w="4644" w:type="dxa"/>
          </w:tcPr>
          <w:p w14:paraId="7285DB1B"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p>
          <w:p w14:paraId="1433A128"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r w:rsidRPr="00DB0F88">
              <w:rPr>
                <w:rFonts w:ascii="Arial" w:eastAsia="Times New Roman" w:hAnsi="Arial" w:cs="Arial"/>
                <w:b/>
                <w:color w:val="000000"/>
                <w:sz w:val="24"/>
                <w:szCs w:val="24"/>
                <w:lang w:eastAsia="hr-HR"/>
              </w:rPr>
              <w:t>PREDMET:</w:t>
            </w:r>
          </w:p>
          <w:p w14:paraId="1BBA493C"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p>
        </w:tc>
        <w:tc>
          <w:tcPr>
            <w:tcW w:w="4644" w:type="dxa"/>
          </w:tcPr>
          <w:p w14:paraId="54984422" w14:textId="78354F1F" w:rsidR="00DB0F88" w:rsidRPr="00DB0F88" w:rsidRDefault="0045549E" w:rsidP="00DB0F88">
            <w:pPr>
              <w:autoSpaceDE w:val="0"/>
              <w:autoSpaceDN w:val="0"/>
              <w:adjustRightInd w:val="0"/>
              <w:spacing w:after="0" w:line="240" w:lineRule="auto"/>
              <w:jc w:val="both"/>
              <w:rPr>
                <w:rFonts w:ascii="Arial" w:eastAsia="Times New Roman" w:hAnsi="Arial" w:cs="Arial"/>
                <w:sz w:val="24"/>
                <w:szCs w:val="24"/>
                <w:lang w:eastAsia="hr-HR"/>
              </w:rPr>
            </w:pPr>
            <w:r>
              <w:rPr>
                <w:rFonts w:ascii="Arial" w:eastAsia="Times New Roman" w:hAnsi="Arial" w:cs="Arial"/>
                <w:sz w:val="24"/>
                <w:szCs w:val="24"/>
                <w:lang w:eastAsia="hr-HR"/>
              </w:rPr>
              <w:t>Prijedlog Odluke</w:t>
            </w:r>
            <w:r w:rsidR="00EF266A">
              <w:rPr>
                <w:rFonts w:ascii="Arial" w:eastAsia="Times New Roman" w:hAnsi="Arial" w:cs="Arial"/>
                <w:sz w:val="24"/>
                <w:szCs w:val="24"/>
                <w:lang w:eastAsia="hr-HR"/>
              </w:rPr>
              <w:t xml:space="preserve"> </w:t>
            </w:r>
            <w:r w:rsidRPr="0045549E">
              <w:rPr>
                <w:rFonts w:ascii="Arial" w:eastAsia="Times New Roman" w:hAnsi="Arial" w:cs="Arial"/>
                <w:sz w:val="24"/>
                <w:szCs w:val="24"/>
                <w:lang w:eastAsia="hr-HR"/>
              </w:rPr>
              <w:t>o</w:t>
            </w:r>
            <w:r w:rsidR="00EF266A">
              <w:rPr>
                <w:rFonts w:ascii="Arial" w:eastAsia="Times New Roman" w:hAnsi="Arial" w:cs="Arial"/>
                <w:sz w:val="24"/>
                <w:szCs w:val="24"/>
                <w:lang w:eastAsia="hr-HR"/>
              </w:rPr>
              <w:t xml:space="preserve"> </w:t>
            </w:r>
            <w:r w:rsidR="00EF266A" w:rsidRPr="00EF266A">
              <w:rPr>
                <w:rFonts w:ascii="Arial" w:eastAsia="Times New Roman" w:hAnsi="Arial" w:cs="Arial"/>
                <w:sz w:val="24"/>
                <w:szCs w:val="24"/>
                <w:lang w:eastAsia="hr-HR"/>
              </w:rPr>
              <w:t>osnivanju prava građenja na nekretnini zk.č.br. 237/2 k.o. Šarampov</w:t>
            </w:r>
          </w:p>
        </w:tc>
      </w:tr>
      <w:tr w:rsidR="00DB0F88" w:rsidRPr="00DB0F88" w14:paraId="0DBEB211" w14:textId="77777777" w:rsidTr="00D45B57">
        <w:tc>
          <w:tcPr>
            <w:tcW w:w="4644" w:type="dxa"/>
          </w:tcPr>
          <w:p w14:paraId="2E855D9C"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p>
          <w:p w14:paraId="4D64F0A1"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r w:rsidRPr="00DB0F88">
              <w:rPr>
                <w:rFonts w:ascii="Arial" w:eastAsia="Times New Roman" w:hAnsi="Arial" w:cs="Arial"/>
                <w:b/>
                <w:color w:val="000000"/>
                <w:sz w:val="24"/>
                <w:szCs w:val="24"/>
                <w:lang w:eastAsia="hr-HR"/>
              </w:rPr>
              <w:t>PRAVNI TEMELJ:</w:t>
            </w:r>
          </w:p>
          <w:p w14:paraId="34702ADA"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p>
        </w:tc>
        <w:tc>
          <w:tcPr>
            <w:tcW w:w="4644" w:type="dxa"/>
          </w:tcPr>
          <w:p w14:paraId="4E28C948" w14:textId="7952148F" w:rsidR="00DB0F88" w:rsidRPr="00DB0F88" w:rsidRDefault="00EF266A" w:rsidP="00DB0F88">
            <w:pPr>
              <w:spacing w:after="0" w:line="240" w:lineRule="auto"/>
              <w:jc w:val="both"/>
              <w:rPr>
                <w:rFonts w:ascii="Arial" w:eastAsia="Times New Roman" w:hAnsi="Arial" w:cs="Arial"/>
                <w:color w:val="000000"/>
                <w:sz w:val="24"/>
                <w:szCs w:val="24"/>
                <w:lang w:eastAsia="hr-HR"/>
              </w:rPr>
            </w:pPr>
            <w:r w:rsidRPr="00DB0F88">
              <w:rPr>
                <w:rFonts w:ascii="Arial" w:eastAsia="Calibri" w:hAnsi="Arial" w:cs="Arial"/>
                <w:sz w:val="24"/>
                <w:szCs w:val="24"/>
              </w:rPr>
              <w:t>Na temelju članka</w:t>
            </w:r>
            <w:r>
              <w:rPr>
                <w:rFonts w:ascii="Arial" w:eastAsia="Calibri" w:hAnsi="Arial" w:cs="Arial"/>
                <w:sz w:val="24"/>
                <w:szCs w:val="24"/>
              </w:rPr>
              <w:t xml:space="preserve"> </w:t>
            </w:r>
            <w:r w:rsidRPr="00DB0F88">
              <w:rPr>
                <w:rFonts w:ascii="Arial" w:eastAsia="Calibri" w:hAnsi="Arial" w:cs="Arial"/>
                <w:sz w:val="24"/>
                <w:szCs w:val="24"/>
              </w:rPr>
              <w:t>35.</w:t>
            </w:r>
            <w:r>
              <w:rPr>
                <w:rFonts w:ascii="Arial" w:eastAsia="Calibri" w:hAnsi="Arial" w:cs="Arial"/>
                <w:sz w:val="24"/>
                <w:szCs w:val="24"/>
              </w:rPr>
              <w:t xml:space="preserve"> </w:t>
            </w:r>
            <w:r w:rsidRPr="00DB0F88">
              <w:rPr>
                <w:rFonts w:ascii="Arial" w:eastAsia="Calibri" w:hAnsi="Arial" w:cs="Arial"/>
                <w:sz w:val="24"/>
                <w:szCs w:val="24"/>
              </w:rPr>
              <w:t>Zakona o lokalnoj i područnoj (regionalnoj) samoupravi (Narodne novine, broj 33/01, 60/01</w:t>
            </w:r>
            <w:r>
              <w:rPr>
                <w:rFonts w:ascii="Arial" w:eastAsia="Calibri" w:hAnsi="Arial" w:cs="Arial"/>
                <w:sz w:val="24"/>
                <w:szCs w:val="24"/>
              </w:rPr>
              <w:t xml:space="preserve">, </w:t>
            </w:r>
            <w:r w:rsidRPr="00DB0F88">
              <w:rPr>
                <w:rFonts w:ascii="Arial" w:eastAsia="Calibri" w:hAnsi="Arial" w:cs="Arial"/>
                <w:sz w:val="24"/>
                <w:szCs w:val="24"/>
              </w:rPr>
              <w:t>129/05, 109/07, 125/08, 36/09, 150/11, 144/12, 19/13</w:t>
            </w:r>
            <w:r>
              <w:rPr>
                <w:rFonts w:ascii="Arial" w:eastAsia="Calibri" w:hAnsi="Arial" w:cs="Arial"/>
                <w:sz w:val="24"/>
                <w:szCs w:val="24"/>
              </w:rPr>
              <w:t xml:space="preserve">, </w:t>
            </w:r>
            <w:r w:rsidRPr="00DB0F88">
              <w:rPr>
                <w:rFonts w:ascii="Arial" w:eastAsia="Calibri" w:hAnsi="Arial" w:cs="Arial"/>
                <w:sz w:val="24"/>
                <w:szCs w:val="24"/>
              </w:rPr>
              <w:t>137/15, 123/17, 98/19</w:t>
            </w:r>
            <w:r>
              <w:rPr>
                <w:rFonts w:ascii="Arial" w:eastAsia="Calibri" w:hAnsi="Arial" w:cs="Arial"/>
                <w:sz w:val="24"/>
                <w:szCs w:val="24"/>
              </w:rPr>
              <w:t xml:space="preserve">, </w:t>
            </w:r>
            <w:r w:rsidRPr="00DB0F88">
              <w:rPr>
                <w:rFonts w:ascii="Arial" w:eastAsia="Calibri" w:hAnsi="Arial" w:cs="Arial"/>
                <w:sz w:val="24"/>
                <w:szCs w:val="24"/>
              </w:rPr>
              <w:t>144/20)</w:t>
            </w:r>
            <w:r>
              <w:rPr>
                <w:rFonts w:ascii="Arial" w:eastAsia="Calibri" w:hAnsi="Arial" w:cs="Arial"/>
                <w:sz w:val="24"/>
                <w:szCs w:val="24"/>
              </w:rPr>
              <w:t xml:space="preserve">, </w:t>
            </w:r>
            <w:r w:rsidRPr="00DB0F88">
              <w:rPr>
                <w:rFonts w:ascii="Arial" w:eastAsia="Calibri" w:hAnsi="Arial" w:cs="Arial"/>
                <w:sz w:val="24"/>
                <w:szCs w:val="24"/>
              </w:rPr>
              <w:t>članka 35. Statuta Grada Ivanić-Grada (Službeni glasnik Grada Ivanić-Grada, broj 01/21</w:t>
            </w:r>
            <w:r>
              <w:rPr>
                <w:rFonts w:ascii="Arial" w:eastAsia="Calibri" w:hAnsi="Arial" w:cs="Arial"/>
                <w:sz w:val="24"/>
                <w:szCs w:val="24"/>
              </w:rPr>
              <w:t>, 04/22, 05/25</w:t>
            </w:r>
            <w:r w:rsidRPr="00DB0F88">
              <w:rPr>
                <w:rFonts w:ascii="Arial" w:eastAsia="Calibri" w:hAnsi="Arial" w:cs="Arial"/>
                <w:sz w:val="24"/>
                <w:szCs w:val="24"/>
              </w:rPr>
              <w:t>)</w:t>
            </w:r>
            <w:r>
              <w:rPr>
                <w:rFonts w:ascii="Arial" w:eastAsia="Calibri" w:hAnsi="Arial" w:cs="Arial"/>
                <w:sz w:val="24"/>
                <w:szCs w:val="24"/>
              </w:rPr>
              <w:t xml:space="preserve"> i članka 50. Odluke o raspolaganju nekretninama u vlasništvu Grada Ivanić-Grada (Službeni glasnik Grada Ivanić-Grada, broj 06/13, 07/21)</w:t>
            </w:r>
          </w:p>
        </w:tc>
      </w:tr>
      <w:tr w:rsidR="00DB0F88" w:rsidRPr="00DB0F88" w14:paraId="21A3772C" w14:textId="77777777" w:rsidTr="00D45B57">
        <w:tc>
          <w:tcPr>
            <w:tcW w:w="4644" w:type="dxa"/>
          </w:tcPr>
          <w:p w14:paraId="67C1E0A8"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p>
          <w:p w14:paraId="13D48CDD"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r w:rsidRPr="00DB0F88">
              <w:rPr>
                <w:rFonts w:ascii="Arial" w:eastAsia="Times New Roman" w:hAnsi="Arial" w:cs="Arial"/>
                <w:b/>
                <w:color w:val="000000"/>
                <w:sz w:val="24"/>
                <w:szCs w:val="24"/>
                <w:lang w:eastAsia="hr-HR"/>
              </w:rPr>
              <w:t>STRUČNA OBRADA:</w:t>
            </w:r>
          </w:p>
          <w:p w14:paraId="5C2CA91D"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p>
          <w:p w14:paraId="3860AB88"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p>
        </w:tc>
        <w:tc>
          <w:tcPr>
            <w:tcW w:w="4644" w:type="dxa"/>
          </w:tcPr>
          <w:p w14:paraId="6FA14CC1" w14:textId="77777777" w:rsidR="00DB0F88" w:rsidRPr="00DB0F88" w:rsidRDefault="00DB0F88" w:rsidP="00DB0F88">
            <w:pPr>
              <w:spacing w:after="0" w:line="240" w:lineRule="auto"/>
              <w:jc w:val="both"/>
              <w:rPr>
                <w:rFonts w:ascii="Arial" w:eastAsia="Times New Roman" w:hAnsi="Arial" w:cs="Arial"/>
                <w:iCs/>
                <w:sz w:val="24"/>
                <w:szCs w:val="24"/>
                <w:lang w:eastAsia="hr-HR"/>
              </w:rPr>
            </w:pPr>
          </w:p>
          <w:p w14:paraId="1A0A8BD7" w14:textId="77777777" w:rsidR="00DB0F88" w:rsidRPr="00DB0F88" w:rsidRDefault="00DB0F88" w:rsidP="00DB0F88">
            <w:pPr>
              <w:spacing w:after="0" w:line="240" w:lineRule="auto"/>
              <w:jc w:val="both"/>
              <w:rPr>
                <w:rFonts w:ascii="Arial" w:eastAsia="Times New Roman" w:hAnsi="Arial" w:cs="Arial"/>
                <w:iCs/>
                <w:sz w:val="24"/>
                <w:szCs w:val="24"/>
                <w:lang w:eastAsia="hr-HR"/>
              </w:rPr>
            </w:pPr>
            <w:r w:rsidRPr="00DB0F88">
              <w:rPr>
                <w:rFonts w:ascii="Arial" w:eastAsia="Times New Roman" w:hAnsi="Arial" w:cs="Arial"/>
                <w:iCs/>
                <w:sz w:val="24"/>
                <w:szCs w:val="24"/>
                <w:lang w:eastAsia="hr-HR"/>
              </w:rPr>
              <w:t>Upravni odjel za lokalnu samoupravu, pravne poslove i društvene djelatnosti</w:t>
            </w:r>
          </w:p>
        </w:tc>
      </w:tr>
      <w:tr w:rsidR="00DB0F88" w:rsidRPr="00DB0F88" w14:paraId="1C689ABF" w14:textId="77777777" w:rsidTr="00D45B57">
        <w:tc>
          <w:tcPr>
            <w:tcW w:w="4644" w:type="dxa"/>
          </w:tcPr>
          <w:p w14:paraId="171F9214"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p>
          <w:p w14:paraId="3133BA7F"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r w:rsidRPr="00DB0F88">
              <w:rPr>
                <w:rFonts w:ascii="Arial" w:eastAsia="Times New Roman" w:hAnsi="Arial" w:cs="Arial"/>
                <w:b/>
                <w:color w:val="000000"/>
                <w:sz w:val="24"/>
                <w:szCs w:val="24"/>
                <w:lang w:eastAsia="hr-HR"/>
              </w:rPr>
              <w:t>NADLEŽNOST ZA DONOŠENJE:</w:t>
            </w:r>
          </w:p>
          <w:p w14:paraId="28865A94" w14:textId="77777777" w:rsidR="00DB0F88" w:rsidRPr="00DB0F88" w:rsidRDefault="00DB0F88" w:rsidP="00DB0F88">
            <w:pPr>
              <w:spacing w:after="0" w:line="240" w:lineRule="auto"/>
              <w:jc w:val="both"/>
              <w:rPr>
                <w:rFonts w:ascii="Arial" w:eastAsia="Times New Roman" w:hAnsi="Arial" w:cs="Arial"/>
                <w:b/>
                <w:color w:val="000000"/>
                <w:sz w:val="24"/>
                <w:szCs w:val="24"/>
                <w:lang w:eastAsia="hr-HR"/>
              </w:rPr>
            </w:pPr>
          </w:p>
        </w:tc>
        <w:tc>
          <w:tcPr>
            <w:tcW w:w="4644" w:type="dxa"/>
          </w:tcPr>
          <w:p w14:paraId="454D9B55" w14:textId="77777777" w:rsidR="00DB0F88" w:rsidRPr="00DB0F88" w:rsidRDefault="00DB0F88" w:rsidP="00DB0F88">
            <w:pPr>
              <w:spacing w:after="0" w:line="240" w:lineRule="auto"/>
              <w:jc w:val="both"/>
              <w:rPr>
                <w:rFonts w:ascii="Arial" w:eastAsia="Times New Roman" w:hAnsi="Arial" w:cs="Arial"/>
                <w:color w:val="000000"/>
                <w:sz w:val="24"/>
                <w:szCs w:val="24"/>
                <w:lang w:eastAsia="hr-HR"/>
              </w:rPr>
            </w:pPr>
          </w:p>
          <w:p w14:paraId="4D4CF53A" w14:textId="77777777" w:rsidR="00DB0F88" w:rsidRPr="00DB0F88" w:rsidRDefault="00DB0F88" w:rsidP="00DB0F88">
            <w:pPr>
              <w:spacing w:after="0" w:line="240" w:lineRule="auto"/>
              <w:jc w:val="both"/>
              <w:rPr>
                <w:rFonts w:ascii="Arial" w:eastAsia="Times New Roman" w:hAnsi="Arial" w:cs="Arial"/>
                <w:color w:val="000000"/>
                <w:sz w:val="24"/>
                <w:szCs w:val="24"/>
                <w:lang w:eastAsia="hr-HR"/>
              </w:rPr>
            </w:pPr>
            <w:r w:rsidRPr="00DB0F88">
              <w:rPr>
                <w:rFonts w:ascii="Arial" w:eastAsia="Times New Roman" w:hAnsi="Arial" w:cs="Arial"/>
                <w:color w:val="000000"/>
                <w:sz w:val="24"/>
                <w:szCs w:val="24"/>
                <w:lang w:eastAsia="hr-HR"/>
              </w:rPr>
              <w:t>Gradsko vijeće Grada Ivanić-Grada</w:t>
            </w:r>
          </w:p>
        </w:tc>
      </w:tr>
    </w:tbl>
    <w:p w14:paraId="740561B5" w14:textId="77777777" w:rsidR="00DB0F88" w:rsidRDefault="00DB0F88" w:rsidP="00DB0F88">
      <w:pPr>
        <w:spacing w:after="0" w:line="240" w:lineRule="auto"/>
        <w:jc w:val="both"/>
        <w:rPr>
          <w:rFonts w:ascii="Arial" w:eastAsia="Times New Roman" w:hAnsi="Arial" w:cs="Arial"/>
          <w:b/>
          <w:sz w:val="24"/>
          <w:szCs w:val="24"/>
          <w:lang w:eastAsia="hr-HR"/>
        </w:rPr>
      </w:pPr>
    </w:p>
    <w:p w14:paraId="46205EF1" w14:textId="429AA591" w:rsidR="00F7382D" w:rsidRDefault="00F7382D" w:rsidP="00DB0F88">
      <w:pPr>
        <w:spacing w:after="0" w:line="240" w:lineRule="auto"/>
        <w:jc w:val="both"/>
        <w:rPr>
          <w:rFonts w:ascii="Arial" w:eastAsia="Times New Roman" w:hAnsi="Arial" w:cs="Arial"/>
          <w:b/>
          <w:sz w:val="24"/>
          <w:szCs w:val="24"/>
          <w:lang w:eastAsia="hr-HR"/>
        </w:rPr>
      </w:pPr>
      <w:r>
        <w:rPr>
          <w:rFonts w:ascii="Arial" w:eastAsia="Times New Roman" w:hAnsi="Arial" w:cs="Arial"/>
          <w:b/>
          <w:sz w:val="24"/>
          <w:szCs w:val="24"/>
          <w:lang w:eastAsia="hr-HR"/>
        </w:rPr>
        <w:t>OBRAZLOŽENJE:</w:t>
      </w:r>
    </w:p>
    <w:p w14:paraId="1D267216" w14:textId="77777777" w:rsidR="005D0760" w:rsidRDefault="005D0760" w:rsidP="00DB0F88">
      <w:pPr>
        <w:spacing w:after="0" w:line="240" w:lineRule="auto"/>
        <w:jc w:val="both"/>
        <w:rPr>
          <w:rFonts w:ascii="Arial" w:eastAsia="Times New Roman" w:hAnsi="Arial" w:cs="Arial"/>
          <w:b/>
          <w:sz w:val="24"/>
          <w:szCs w:val="24"/>
          <w:lang w:eastAsia="hr-HR"/>
        </w:rPr>
      </w:pPr>
    </w:p>
    <w:p w14:paraId="4C47D052" w14:textId="22BBE3FF" w:rsidR="00F7382D" w:rsidRDefault="00F7382D" w:rsidP="00DB0F88">
      <w:pPr>
        <w:spacing w:after="0" w:line="240" w:lineRule="auto"/>
        <w:jc w:val="both"/>
        <w:rPr>
          <w:rFonts w:ascii="Arial" w:eastAsia="Calibri" w:hAnsi="Arial" w:cs="Arial"/>
          <w:sz w:val="24"/>
          <w:szCs w:val="24"/>
        </w:rPr>
      </w:pPr>
      <w:r>
        <w:rPr>
          <w:rFonts w:ascii="Arial" w:eastAsia="Times New Roman" w:hAnsi="Arial" w:cs="Arial"/>
          <w:bCs/>
          <w:sz w:val="24"/>
          <w:szCs w:val="24"/>
          <w:lang w:eastAsia="hr-HR"/>
        </w:rPr>
        <w:t xml:space="preserve">Pravni temelj za donošenje ove Odluke su odredbe članka </w:t>
      </w:r>
      <w:r w:rsidRPr="00DB0F88">
        <w:rPr>
          <w:rFonts w:ascii="Arial" w:eastAsia="Calibri" w:hAnsi="Arial" w:cs="Arial"/>
          <w:sz w:val="24"/>
          <w:szCs w:val="24"/>
        </w:rPr>
        <w:t>35. Zakona o lokalnoj i područnoj (regionalnoj) samoupravi (Narodne novine, broj 33/01, 60/01</w:t>
      </w:r>
      <w:r>
        <w:rPr>
          <w:rFonts w:ascii="Arial" w:eastAsia="Calibri" w:hAnsi="Arial" w:cs="Arial"/>
          <w:sz w:val="24"/>
          <w:szCs w:val="24"/>
        </w:rPr>
        <w:t xml:space="preserve">, </w:t>
      </w:r>
      <w:r w:rsidRPr="00DB0F88">
        <w:rPr>
          <w:rFonts w:ascii="Arial" w:eastAsia="Calibri" w:hAnsi="Arial" w:cs="Arial"/>
          <w:sz w:val="24"/>
          <w:szCs w:val="24"/>
        </w:rPr>
        <w:t>129/05, 109/07, 125/08, 36/09, 150/11, 144/12, 19/13</w:t>
      </w:r>
      <w:r>
        <w:rPr>
          <w:rFonts w:ascii="Arial" w:eastAsia="Calibri" w:hAnsi="Arial" w:cs="Arial"/>
          <w:sz w:val="24"/>
          <w:szCs w:val="24"/>
        </w:rPr>
        <w:t xml:space="preserve">, </w:t>
      </w:r>
      <w:r w:rsidRPr="00DB0F88">
        <w:rPr>
          <w:rFonts w:ascii="Arial" w:eastAsia="Calibri" w:hAnsi="Arial" w:cs="Arial"/>
          <w:sz w:val="24"/>
          <w:szCs w:val="24"/>
        </w:rPr>
        <w:t>137/15, 123/17, 98/19</w:t>
      </w:r>
      <w:r>
        <w:rPr>
          <w:rFonts w:ascii="Arial" w:eastAsia="Calibri" w:hAnsi="Arial" w:cs="Arial"/>
          <w:sz w:val="24"/>
          <w:szCs w:val="24"/>
        </w:rPr>
        <w:t xml:space="preserve">, </w:t>
      </w:r>
      <w:r w:rsidRPr="00DB0F88">
        <w:rPr>
          <w:rFonts w:ascii="Arial" w:eastAsia="Calibri" w:hAnsi="Arial" w:cs="Arial"/>
          <w:sz w:val="24"/>
          <w:szCs w:val="24"/>
        </w:rPr>
        <w:t>144/20)</w:t>
      </w:r>
      <w:r w:rsidR="000C24A7">
        <w:rPr>
          <w:rFonts w:ascii="Arial" w:eastAsia="Calibri" w:hAnsi="Arial" w:cs="Arial"/>
          <w:sz w:val="24"/>
          <w:szCs w:val="24"/>
        </w:rPr>
        <w:t xml:space="preserve">, </w:t>
      </w:r>
      <w:r w:rsidRPr="00DB0F88">
        <w:rPr>
          <w:rFonts w:ascii="Arial" w:eastAsia="Calibri" w:hAnsi="Arial" w:cs="Arial"/>
          <w:sz w:val="24"/>
          <w:szCs w:val="24"/>
        </w:rPr>
        <w:t>članka 35. Statuta Grada Ivanić-Grada (Službeni glasnik Grada Ivanić-Grada, broj 01/21</w:t>
      </w:r>
      <w:r>
        <w:rPr>
          <w:rFonts w:ascii="Arial" w:eastAsia="Calibri" w:hAnsi="Arial" w:cs="Arial"/>
          <w:sz w:val="24"/>
          <w:szCs w:val="24"/>
        </w:rPr>
        <w:t>, 04/22</w:t>
      </w:r>
      <w:r w:rsidR="0045549E">
        <w:rPr>
          <w:rFonts w:ascii="Arial" w:eastAsia="Calibri" w:hAnsi="Arial" w:cs="Arial"/>
          <w:sz w:val="24"/>
          <w:szCs w:val="24"/>
        </w:rPr>
        <w:t>, 05/25</w:t>
      </w:r>
      <w:r w:rsidRPr="00DB0F88">
        <w:rPr>
          <w:rFonts w:ascii="Arial" w:eastAsia="Calibri" w:hAnsi="Arial" w:cs="Arial"/>
          <w:sz w:val="24"/>
          <w:szCs w:val="24"/>
        </w:rPr>
        <w:t>)</w:t>
      </w:r>
      <w:r w:rsidR="000C24A7">
        <w:rPr>
          <w:rFonts w:ascii="Arial" w:eastAsia="Calibri" w:hAnsi="Arial" w:cs="Arial"/>
          <w:sz w:val="24"/>
          <w:szCs w:val="24"/>
        </w:rPr>
        <w:t xml:space="preserve"> i članka 50. Odluke o raspolaganju nekretninama u vlasništvu Grada Ivanić-Grada (Službeni glasnik Grada Ivanić-Grada, broj 06/13, 07/21). </w:t>
      </w:r>
    </w:p>
    <w:p w14:paraId="4C8850A4" w14:textId="77777777" w:rsidR="005A459D" w:rsidRDefault="005A459D" w:rsidP="003073DB">
      <w:pPr>
        <w:spacing w:after="0" w:line="240" w:lineRule="auto"/>
        <w:contextualSpacing/>
        <w:jc w:val="both"/>
        <w:rPr>
          <w:rFonts w:ascii="Arial" w:eastAsia="Calibri" w:hAnsi="Arial" w:cs="Arial"/>
          <w:sz w:val="24"/>
          <w:szCs w:val="24"/>
        </w:rPr>
      </w:pPr>
    </w:p>
    <w:p w14:paraId="7D8C7E61" w14:textId="5DCCAE10" w:rsidR="003073DB" w:rsidRDefault="000C24A7" w:rsidP="003073DB">
      <w:pPr>
        <w:spacing w:after="0" w:line="240" w:lineRule="auto"/>
        <w:contextualSpacing/>
        <w:jc w:val="both"/>
        <w:rPr>
          <w:rFonts w:ascii="Arial" w:eastAsia="Calibri" w:hAnsi="Arial" w:cs="Arial"/>
          <w:sz w:val="24"/>
          <w:szCs w:val="24"/>
        </w:rPr>
      </w:pPr>
      <w:r>
        <w:rPr>
          <w:rFonts w:ascii="Arial" w:eastAsia="Calibri" w:hAnsi="Arial" w:cs="Arial"/>
          <w:sz w:val="24"/>
          <w:szCs w:val="24"/>
        </w:rPr>
        <w:t xml:space="preserve">Pravo građenja osniva se na nekretnini u vlasništvu Grada Ivanić-Grada, </w:t>
      </w:r>
      <w:r>
        <w:rPr>
          <w:rFonts w:ascii="Arial" w:eastAsia="Calibri" w:hAnsi="Arial" w:cs="Arial"/>
          <w:sz w:val="24"/>
          <w:szCs w:val="24"/>
          <w:lang w:val="hr-BA"/>
        </w:rPr>
        <w:t>zk.č.br. 237/2, oranica, površine 2166 m², upisana u zk.ul.br. 1321, k.o. Šarampov,</w:t>
      </w:r>
      <w:r w:rsidRPr="000C24A7">
        <w:rPr>
          <w:rFonts w:ascii="Arial" w:eastAsia="Calibri" w:hAnsi="Arial" w:cs="Arial"/>
          <w:sz w:val="24"/>
          <w:szCs w:val="24"/>
          <w:lang w:val="hr-BA"/>
        </w:rPr>
        <w:t xml:space="preserve"> </w:t>
      </w:r>
      <w:r>
        <w:rPr>
          <w:rFonts w:ascii="Arial" w:eastAsia="Calibri" w:hAnsi="Arial" w:cs="Arial"/>
          <w:sz w:val="24"/>
          <w:szCs w:val="24"/>
          <w:lang w:val="hr-BA"/>
        </w:rPr>
        <w:t>u svrhu realizacije projekta izgradnje reciklažnoga dvorišta u Ivanić-Gradu</w:t>
      </w:r>
      <w:r w:rsidR="003073DB">
        <w:rPr>
          <w:rFonts w:ascii="Arial" w:eastAsia="Calibri" w:hAnsi="Arial" w:cs="Arial"/>
          <w:sz w:val="24"/>
          <w:szCs w:val="24"/>
          <w:lang w:val="hr-BA"/>
        </w:rPr>
        <w:t xml:space="preserve">, u korist trgovačkoga društva IVAKOP d.o.o., OIB: </w:t>
      </w:r>
      <w:r w:rsidR="003073DB" w:rsidRPr="00483022">
        <w:rPr>
          <w:rFonts w:ascii="Arial" w:eastAsia="Calibri" w:hAnsi="Arial" w:cs="Arial"/>
          <w:sz w:val="24"/>
          <w:szCs w:val="24"/>
        </w:rPr>
        <w:t>34845090946, Savska ulica 50, Ivanić-Grad, kao investitora</w:t>
      </w:r>
      <w:r w:rsidR="003073DB">
        <w:rPr>
          <w:rFonts w:ascii="Arial" w:eastAsia="Calibri" w:hAnsi="Arial" w:cs="Arial"/>
          <w:sz w:val="24"/>
          <w:szCs w:val="24"/>
        </w:rPr>
        <w:t xml:space="preserve"> </w:t>
      </w:r>
      <w:r w:rsidR="003073DB" w:rsidRPr="00483022">
        <w:rPr>
          <w:rFonts w:ascii="Arial" w:eastAsia="Calibri" w:hAnsi="Arial" w:cs="Arial"/>
          <w:sz w:val="24"/>
          <w:szCs w:val="24"/>
        </w:rPr>
        <w:t>i nositelja prava građenja</w:t>
      </w:r>
      <w:r w:rsidR="003073DB">
        <w:rPr>
          <w:rFonts w:ascii="Arial" w:eastAsia="Calibri" w:hAnsi="Arial" w:cs="Arial"/>
          <w:sz w:val="24"/>
          <w:szCs w:val="24"/>
        </w:rPr>
        <w:t>. P</w:t>
      </w:r>
      <w:r w:rsidR="008B4331">
        <w:rPr>
          <w:rFonts w:ascii="Arial" w:eastAsia="Calibri" w:hAnsi="Arial" w:cs="Arial"/>
          <w:sz w:val="24"/>
          <w:szCs w:val="24"/>
        </w:rPr>
        <w:t xml:space="preserve">ravo građenja na predmetnoj </w:t>
      </w:r>
      <w:r w:rsidR="003073DB">
        <w:rPr>
          <w:rFonts w:ascii="Arial" w:eastAsia="Calibri" w:hAnsi="Arial" w:cs="Arial"/>
          <w:sz w:val="24"/>
          <w:szCs w:val="24"/>
        </w:rPr>
        <w:t xml:space="preserve">nekretnini </w:t>
      </w:r>
      <w:r w:rsidR="003073DB">
        <w:rPr>
          <w:rFonts w:ascii="Arial" w:eastAsia="Calibri" w:hAnsi="Arial" w:cs="Arial"/>
          <w:sz w:val="24"/>
          <w:szCs w:val="24"/>
          <w:lang w:val="hr-BA"/>
        </w:rPr>
        <w:t xml:space="preserve">osniva se bez naknade, sukladno </w:t>
      </w:r>
      <w:r w:rsidR="008B4331">
        <w:rPr>
          <w:rFonts w:ascii="Arial" w:eastAsia="Calibri" w:hAnsi="Arial" w:cs="Arial"/>
          <w:sz w:val="24"/>
          <w:szCs w:val="24"/>
          <w:lang w:val="hr-BA"/>
        </w:rPr>
        <w:t>odredbi članka</w:t>
      </w:r>
      <w:r w:rsidR="00E14D23">
        <w:rPr>
          <w:rFonts w:ascii="Arial" w:eastAsia="Calibri" w:hAnsi="Arial" w:cs="Arial"/>
          <w:sz w:val="24"/>
          <w:szCs w:val="24"/>
          <w:lang w:val="hr-BA"/>
        </w:rPr>
        <w:t xml:space="preserve"> 4. </w:t>
      </w:r>
      <w:r w:rsidR="003073DB">
        <w:rPr>
          <w:rFonts w:ascii="Arial" w:eastAsia="Calibri" w:hAnsi="Arial" w:cs="Arial"/>
          <w:sz w:val="24"/>
          <w:szCs w:val="24"/>
          <w:lang w:val="hr-BA"/>
        </w:rPr>
        <w:t>Zakon</w:t>
      </w:r>
      <w:r w:rsidR="008B4331">
        <w:rPr>
          <w:rFonts w:ascii="Arial" w:eastAsia="Calibri" w:hAnsi="Arial" w:cs="Arial"/>
          <w:sz w:val="24"/>
          <w:szCs w:val="24"/>
          <w:lang w:val="hr-BA"/>
        </w:rPr>
        <w:t xml:space="preserve">a </w:t>
      </w:r>
      <w:r w:rsidR="003073DB">
        <w:rPr>
          <w:rFonts w:ascii="Arial" w:eastAsia="Calibri" w:hAnsi="Arial" w:cs="Arial"/>
          <w:sz w:val="24"/>
          <w:szCs w:val="24"/>
          <w:lang w:val="hr-BA"/>
        </w:rPr>
        <w:t xml:space="preserve">o uređivanju imovinskopravnih odnosa u svrhu izgradnje infrastrukturnih građevina (Narodne novine, broj 80/11, 144/21). </w:t>
      </w:r>
    </w:p>
    <w:p w14:paraId="288E9F8C" w14:textId="30D7BD5B" w:rsidR="00E14D23" w:rsidRDefault="003073DB" w:rsidP="008B4331">
      <w:pPr>
        <w:spacing w:after="0" w:line="240" w:lineRule="auto"/>
        <w:contextualSpacing/>
        <w:jc w:val="both"/>
        <w:rPr>
          <w:rFonts w:ascii="Arial" w:eastAsia="Calibri" w:hAnsi="Arial" w:cs="Arial"/>
          <w:sz w:val="24"/>
          <w:szCs w:val="24"/>
          <w:lang w:val="hr-BA"/>
        </w:rPr>
      </w:pPr>
      <w:r>
        <w:rPr>
          <w:rFonts w:ascii="Arial" w:eastAsia="Calibri" w:hAnsi="Arial" w:cs="Arial"/>
          <w:sz w:val="24"/>
          <w:szCs w:val="24"/>
          <w:lang w:val="hr-BA"/>
        </w:rPr>
        <w:t xml:space="preserve">Reciklažno dvorište je </w:t>
      </w:r>
      <w:r w:rsidRPr="005D62EB">
        <w:rPr>
          <w:rFonts w:ascii="Arial" w:eastAsia="Calibri" w:hAnsi="Arial" w:cs="Arial"/>
          <w:sz w:val="24"/>
          <w:szCs w:val="24"/>
          <w:lang w:val="hr-BA"/>
        </w:rPr>
        <w:t>nadzirani ograđeni prostor namijenjen odvojenom prikupljanju i privremenom skladištenju manjih količina opasnog komunalnog otpada, reciklabilnog komunalnog otpada i drugih propisanih vrsta otpada</w:t>
      </w:r>
      <w:r>
        <w:rPr>
          <w:rFonts w:ascii="Arial" w:eastAsia="Calibri" w:hAnsi="Arial" w:cs="Arial"/>
          <w:sz w:val="24"/>
          <w:szCs w:val="24"/>
          <w:lang w:val="hr-BA"/>
        </w:rPr>
        <w:t xml:space="preserve">. Projekt izgradnje reciklažnoga dvorišta u Ivanić-Gradu pokreće se </w:t>
      </w:r>
      <w:r w:rsidR="000C24A7">
        <w:rPr>
          <w:rFonts w:ascii="Arial" w:eastAsia="Calibri" w:hAnsi="Arial" w:cs="Arial"/>
          <w:sz w:val="24"/>
          <w:szCs w:val="24"/>
          <w:lang w:val="hr-BA"/>
        </w:rPr>
        <w:t>sukladno obvezi iz članka 84. Zakona o gospodarenju otpadom (Narodne novine, broj 84/21)</w:t>
      </w:r>
      <w:r w:rsidR="005D62EB">
        <w:rPr>
          <w:rFonts w:ascii="Arial" w:eastAsia="Calibri" w:hAnsi="Arial" w:cs="Arial"/>
          <w:sz w:val="24"/>
          <w:szCs w:val="24"/>
          <w:lang w:val="hr-BA"/>
        </w:rPr>
        <w:t xml:space="preserve"> i potrebi da se povećaju količine odvojeno prikupljenog</w:t>
      </w:r>
      <w:r w:rsidR="002C1076">
        <w:rPr>
          <w:rFonts w:ascii="Arial" w:eastAsia="Calibri" w:hAnsi="Arial" w:cs="Arial"/>
          <w:sz w:val="24"/>
          <w:szCs w:val="24"/>
          <w:lang w:val="hr-BA"/>
        </w:rPr>
        <w:t xml:space="preserve">a </w:t>
      </w:r>
      <w:r w:rsidR="005D62EB">
        <w:rPr>
          <w:rFonts w:ascii="Arial" w:eastAsia="Calibri" w:hAnsi="Arial" w:cs="Arial"/>
          <w:sz w:val="24"/>
          <w:szCs w:val="24"/>
          <w:lang w:val="hr-BA"/>
        </w:rPr>
        <w:t>komunalnog otpada</w:t>
      </w:r>
      <w:r w:rsidR="005D0760">
        <w:rPr>
          <w:rFonts w:ascii="Arial" w:eastAsia="Calibri" w:hAnsi="Arial" w:cs="Arial"/>
          <w:sz w:val="24"/>
          <w:szCs w:val="24"/>
          <w:lang w:val="hr-BA"/>
        </w:rPr>
        <w:t xml:space="preserve">, </w:t>
      </w:r>
      <w:r w:rsidR="005D62EB">
        <w:rPr>
          <w:rFonts w:ascii="Arial" w:eastAsia="Calibri" w:hAnsi="Arial" w:cs="Arial"/>
          <w:sz w:val="24"/>
          <w:szCs w:val="24"/>
          <w:lang w:val="hr-BA"/>
        </w:rPr>
        <w:t>koja proizlazi iz ciljeva Plana gospodarenja otpadom Republike Hrvatske za razdoblje 2023.-2028. godine (Narodne novine, broj 84/23)</w:t>
      </w:r>
      <w:r>
        <w:rPr>
          <w:rFonts w:ascii="Arial" w:eastAsia="Calibri" w:hAnsi="Arial" w:cs="Arial"/>
          <w:sz w:val="24"/>
          <w:szCs w:val="24"/>
          <w:lang w:val="hr-BA"/>
        </w:rPr>
        <w:t xml:space="preserve">. </w:t>
      </w:r>
    </w:p>
    <w:p w14:paraId="6D8273B9" w14:textId="77777777" w:rsidR="002C1076" w:rsidRDefault="00EA0313" w:rsidP="008B4331">
      <w:pPr>
        <w:spacing w:after="0" w:line="240" w:lineRule="auto"/>
        <w:contextualSpacing/>
        <w:jc w:val="both"/>
        <w:rPr>
          <w:rFonts w:ascii="Arial" w:eastAsia="Calibri" w:hAnsi="Arial" w:cs="Arial"/>
          <w:sz w:val="24"/>
          <w:szCs w:val="24"/>
          <w:lang w:val="hr-BA"/>
        </w:rPr>
      </w:pPr>
      <w:r>
        <w:rPr>
          <w:rFonts w:ascii="Arial" w:eastAsia="Calibri" w:hAnsi="Arial" w:cs="Arial"/>
          <w:sz w:val="24"/>
          <w:szCs w:val="24"/>
          <w:lang w:val="hr-BA"/>
        </w:rPr>
        <w:t xml:space="preserve">Slijedom navedenoga, Gradskom vijeću Grada Ivanić-Grada predlaže se usvajanje ove Odluke. </w:t>
      </w:r>
    </w:p>
    <w:p w14:paraId="6467E809" w14:textId="3BB6C3CD" w:rsidR="000C24A7" w:rsidRPr="000C24A7" w:rsidRDefault="000C24A7" w:rsidP="008B4331">
      <w:pPr>
        <w:spacing w:after="0" w:line="240" w:lineRule="auto"/>
        <w:contextualSpacing/>
        <w:jc w:val="both"/>
        <w:rPr>
          <w:rFonts w:ascii="Arial" w:eastAsia="Calibri" w:hAnsi="Arial" w:cs="Arial"/>
          <w:sz w:val="24"/>
          <w:szCs w:val="24"/>
          <w:lang w:val="hr-BA"/>
        </w:rPr>
      </w:pPr>
      <w:r w:rsidRPr="000C24A7">
        <w:rPr>
          <w:rFonts w:ascii="Arial" w:eastAsia="Calibri" w:hAnsi="Arial" w:cs="Arial"/>
          <w:bCs/>
          <w:sz w:val="24"/>
          <w:szCs w:val="24"/>
        </w:rPr>
        <w:lastRenderedPageBreak/>
        <w:t xml:space="preserve">GRAD IVANIĆ-GRAD, </w:t>
      </w:r>
      <w:bookmarkStart w:id="4" w:name="_Hlk223961684"/>
      <w:r w:rsidRPr="000C24A7">
        <w:rPr>
          <w:rFonts w:ascii="Arial" w:eastAsia="Calibri" w:hAnsi="Arial" w:cs="Arial"/>
          <w:bCs/>
          <w:sz w:val="24"/>
          <w:szCs w:val="24"/>
        </w:rPr>
        <w:t xml:space="preserve">Park hrvatskih branitelja 1, 10310 Ivanić-Grad, </w:t>
      </w:r>
      <w:bookmarkEnd w:id="4"/>
      <w:r w:rsidRPr="000C24A7">
        <w:rPr>
          <w:rFonts w:ascii="Arial" w:eastAsia="Calibri" w:hAnsi="Arial" w:cs="Arial"/>
          <w:bCs/>
          <w:sz w:val="24"/>
          <w:szCs w:val="24"/>
        </w:rPr>
        <w:t>OIB: 52339045122, kojeg zastupa gradonačelnik Javor Bojan Leš, dr.vet.med. (u daljnjem tekstu: vlasnik nekretnine)</w:t>
      </w:r>
    </w:p>
    <w:p w14:paraId="013D86E0" w14:textId="77777777" w:rsidR="000C24A7" w:rsidRPr="000C24A7" w:rsidRDefault="000C24A7" w:rsidP="000C24A7">
      <w:pPr>
        <w:jc w:val="both"/>
        <w:rPr>
          <w:rFonts w:ascii="Arial" w:eastAsia="Calibri" w:hAnsi="Arial" w:cs="Arial"/>
          <w:bCs/>
          <w:sz w:val="24"/>
          <w:szCs w:val="24"/>
        </w:rPr>
      </w:pPr>
      <w:r w:rsidRPr="000C24A7">
        <w:rPr>
          <w:rFonts w:ascii="Arial" w:eastAsia="Calibri" w:hAnsi="Arial" w:cs="Arial"/>
          <w:bCs/>
          <w:sz w:val="24"/>
          <w:szCs w:val="24"/>
        </w:rPr>
        <w:t>i</w:t>
      </w:r>
    </w:p>
    <w:p w14:paraId="306BFE8A" w14:textId="77777777" w:rsidR="000C24A7" w:rsidRPr="000C24A7" w:rsidRDefault="000C24A7" w:rsidP="000C24A7">
      <w:pPr>
        <w:jc w:val="both"/>
        <w:rPr>
          <w:rFonts w:ascii="Arial" w:eastAsia="Calibri" w:hAnsi="Arial" w:cs="Arial"/>
          <w:sz w:val="24"/>
          <w:szCs w:val="24"/>
        </w:rPr>
      </w:pPr>
      <w:r w:rsidRPr="000C24A7">
        <w:rPr>
          <w:rFonts w:ascii="Arial" w:eastAsia="Calibri" w:hAnsi="Arial" w:cs="Arial"/>
          <w:bCs/>
          <w:sz w:val="24"/>
          <w:szCs w:val="24"/>
        </w:rPr>
        <w:t>IVAKOP d.o.o., Savska ulica 50, 10310 Ivanić-Grad, OIB: 34845090946, kojeg zastupa direktorica Sanja</w:t>
      </w:r>
      <w:r w:rsidRPr="000C24A7">
        <w:rPr>
          <w:rFonts w:ascii="Arial" w:eastAsia="Calibri" w:hAnsi="Arial" w:cs="Arial"/>
          <w:sz w:val="24"/>
          <w:szCs w:val="24"/>
        </w:rPr>
        <w:t xml:space="preserve"> Radošević, dipl.oec. (u daljnjem tekstu: nositelj prava građenja)</w:t>
      </w:r>
    </w:p>
    <w:p w14:paraId="3A10D2B2" w14:textId="77777777" w:rsidR="000C24A7" w:rsidRPr="000C24A7" w:rsidRDefault="000C24A7" w:rsidP="000C24A7">
      <w:pPr>
        <w:spacing w:after="0" w:line="240" w:lineRule="auto"/>
        <w:rPr>
          <w:rFonts w:ascii="Calibri" w:eastAsia="Calibri" w:hAnsi="Calibri" w:cs="Times New Roman"/>
        </w:rPr>
      </w:pPr>
    </w:p>
    <w:p w14:paraId="326FBE7C" w14:textId="77777777" w:rsidR="000C24A7" w:rsidRPr="000C24A7" w:rsidRDefault="000C24A7" w:rsidP="000C24A7">
      <w:pPr>
        <w:jc w:val="both"/>
        <w:rPr>
          <w:rFonts w:ascii="Arial" w:eastAsia="Calibri" w:hAnsi="Arial" w:cs="Arial"/>
          <w:sz w:val="24"/>
          <w:szCs w:val="24"/>
        </w:rPr>
      </w:pPr>
      <w:r w:rsidRPr="000C24A7">
        <w:rPr>
          <w:rFonts w:ascii="Arial" w:eastAsia="Calibri" w:hAnsi="Arial" w:cs="Arial"/>
          <w:sz w:val="24"/>
          <w:szCs w:val="24"/>
        </w:rPr>
        <w:t>sklopili su sljedeći</w:t>
      </w:r>
    </w:p>
    <w:p w14:paraId="03EB65AE" w14:textId="77777777" w:rsidR="000C24A7" w:rsidRPr="000C24A7" w:rsidRDefault="000C24A7" w:rsidP="000C24A7">
      <w:pPr>
        <w:spacing w:after="0" w:line="240" w:lineRule="auto"/>
        <w:jc w:val="center"/>
        <w:rPr>
          <w:rFonts w:ascii="Arial" w:eastAsia="Calibri" w:hAnsi="Arial" w:cs="Arial"/>
          <w:b/>
          <w:sz w:val="24"/>
          <w:szCs w:val="24"/>
        </w:rPr>
      </w:pPr>
      <w:r w:rsidRPr="000C24A7">
        <w:rPr>
          <w:rFonts w:ascii="Arial" w:eastAsia="Calibri" w:hAnsi="Arial" w:cs="Arial"/>
          <w:b/>
          <w:sz w:val="24"/>
          <w:szCs w:val="24"/>
        </w:rPr>
        <w:t>UGOVOR</w:t>
      </w:r>
    </w:p>
    <w:p w14:paraId="78A87463" w14:textId="77777777" w:rsidR="000C24A7" w:rsidRPr="000C24A7" w:rsidRDefault="000C24A7" w:rsidP="000C24A7">
      <w:pPr>
        <w:spacing w:after="0" w:line="240" w:lineRule="auto"/>
        <w:jc w:val="center"/>
        <w:rPr>
          <w:rFonts w:ascii="Arial" w:eastAsia="Calibri" w:hAnsi="Arial" w:cs="Arial"/>
          <w:b/>
          <w:sz w:val="24"/>
          <w:szCs w:val="24"/>
        </w:rPr>
      </w:pPr>
      <w:r w:rsidRPr="000C24A7">
        <w:rPr>
          <w:rFonts w:ascii="Arial" w:eastAsia="Calibri" w:hAnsi="Arial" w:cs="Arial"/>
          <w:b/>
          <w:sz w:val="24"/>
          <w:szCs w:val="24"/>
        </w:rPr>
        <w:t>O OSNIVANJU PRAVA GRAĐENJA</w:t>
      </w:r>
    </w:p>
    <w:p w14:paraId="7185F24C" w14:textId="77777777" w:rsidR="000C24A7" w:rsidRPr="000C24A7" w:rsidRDefault="000C24A7" w:rsidP="000C24A7">
      <w:pPr>
        <w:spacing w:after="0" w:line="240" w:lineRule="auto"/>
        <w:rPr>
          <w:rFonts w:ascii="Calibri" w:eastAsia="Calibri" w:hAnsi="Calibri" w:cs="Times New Roman"/>
        </w:rPr>
      </w:pPr>
    </w:p>
    <w:p w14:paraId="3AAD4306" w14:textId="77777777" w:rsidR="000C24A7" w:rsidRPr="000C24A7" w:rsidRDefault="000C24A7" w:rsidP="000C24A7">
      <w:pPr>
        <w:spacing w:after="0" w:line="240" w:lineRule="auto"/>
        <w:jc w:val="center"/>
        <w:rPr>
          <w:rFonts w:ascii="Arial" w:eastAsia="Calibri" w:hAnsi="Arial" w:cs="Arial"/>
          <w:b/>
          <w:sz w:val="24"/>
          <w:szCs w:val="24"/>
        </w:rPr>
      </w:pPr>
      <w:r w:rsidRPr="000C24A7">
        <w:rPr>
          <w:rFonts w:ascii="Arial" w:eastAsia="Calibri" w:hAnsi="Arial" w:cs="Arial"/>
          <w:b/>
          <w:sz w:val="24"/>
          <w:szCs w:val="24"/>
        </w:rPr>
        <w:t>Članak 1.</w:t>
      </w:r>
    </w:p>
    <w:p w14:paraId="23F108EF" w14:textId="77777777" w:rsidR="000C24A7" w:rsidRPr="000C24A7" w:rsidRDefault="000C24A7" w:rsidP="000C24A7">
      <w:pPr>
        <w:spacing w:after="0" w:line="240" w:lineRule="auto"/>
        <w:jc w:val="both"/>
        <w:rPr>
          <w:rFonts w:ascii="Arial" w:eastAsia="Calibri" w:hAnsi="Arial" w:cs="Arial"/>
          <w:sz w:val="24"/>
          <w:szCs w:val="24"/>
        </w:rPr>
      </w:pPr>
      <w:r w:rsidRPr="000C24A7">
        <w:rPr>
          <w:rFonts w:ascii="Arial" w:eastAsia="Calibri" w:hAnsi="Arial" w:cs="Arial"/>
          <w:sz w:val="24"/>
          <w:szCs w:val="24"/>
        </w:rPr>
        <w:t>Predmet ovoga Ugovora je osnivanje prava građenja na nekretnini zk.č.br. 237/2, oranica, površine 2166 m², upisana u zk.ul.br. 1321, k.o. Šarampov, koja je u zemljišnim knjigama Općinskoga suda u Velikoj Gorici, Zemljišnoknjižni odjel Ivanić Grad, upisana kao vlasništvo Grada Ivanić-Grada.</w:t>
      </w:r>
    </w:p>
    <w:p w14:paraId="70F084CD" w14:textId="77777777" w:rsidR="000C24A7" w:rsidRPr="000C24A7" w:rsidRDefault="000C24A7" w:rsidP="000C24A7">
      <w:pPr>
        <w:spacing w:after="0" w:line="240" w:lineRule="auto"/>
        <w:rPr>
          <w:rFonts w:ascii="Arial" w:eastAsia="Calibri" w:hAnsi="Arial" w:cs="Arial"/>
          <w:sz w:val="24"/>
          <w:szCs w:val="24"/>
        </w:rPr>
      </w:pPr>
    </w:p>
    <w:p w14:paraId="56238D5B" w14:textId="77777777" w:rsidR="000C24A7" w:rsidRPr="000C24A7" w:rsidRDefault="000C24A7" w:rsidP="000C24A7">
      <w:pPr>
        <w:spacing w:after="0" w:line="240" w:lineRule="auto"/>
        <w:jc w:val="center"/>
        <w:rPr>
          <w:rFonts w:ascii="Arial" w:eastAsia="Calibri" w:hAnsi="Arial" w:cs="Arial"/>
          <w:b/>
          <w:sz w:val="24"/>
          <w:szCs w:val="24"/>
        </w:rPr>
      </w:pPr>
      <w:r w:rsidRPr="000C24A7">
        <w:rPr>
          <w:rFonts w:ascii="Arial" w:eastAsia="Calibri" w:hAnsi="Arial" w:cs="Arial"/>
          <w:b/>
          <w:sz w:val="24"/>
          <w:szCs w:val="24"/>
        </w:rPr>
        <w:t>Članak 2.</w:t>
      </w:r>
    </w:p>
    <w:p w14:paraId="2CF2B0A7" w14:textId="77777777" w:rsidR="000C24A7" w:rsidRPr="000C24A7" w:rsidRDefault="000C24A7" w:rsidP="000C24A7">
      <w:pPr>
        <w:spacing w:after="0" w:line="240" w:lineRule="auto"/>
        <w:jc w:val="both"/>
        <w:rPr>
          <w:rFonts w:ascii="Arial" w:eastAsia="Calibri" w:hAnsi="Arial" w:cs="Arial"/>
          <w:sz w:val="24"/>
          <w:szCs w:val="24"/>
        </w:rPr>
      </w:pPr>
      <w:r w:rsidRPr="000C24A7">
        <w:rPr>
          <w:rFonts w:ascii="Arial" w:eastAsia="Calibri" w:hAnsi="Arial" w:cs="Arial"/>
          <w:sz w:val="24"/>
          <w:szCs w:val="24"/>
        </w:rPr>
        <w:t xml:space="preserve">Grad Ivanić-Grad osniva pravo građenja radi izgradnje reciklažnoga dvorišta u Poduzetničkoj ulici u Ivanić-Gradu na nekretnini: </w:t>
      </w:r>
    </w:p>
    <w:p w14:paraId="756FD347" w14:textId="77777777" w:rsidR="000C24A7" w:rsidRPr="000C24A7" w:rsidRDefault="000C24A7" w:rsidP="000C24A7">
      <w:pPr>
        <w:spacing w:after="0" w:line="240" w:lineRule="auto"/>
        <w:jc w:val="both"/>
        <w:rPr>
          <w:rFonts w:ascii="Arial" w:eastAsia="Calibri" w:hAnsi="Arial" w:cs="Arial"/>
          <w:sz w:val="24"/>
          <w:szCs w:val="24"/>
        </w:rPr>
      </w:pPr>
    </w:p>
    <w:p w14:paraId="5E09381D" w14:textId="77777777" w:rsidR="000C24A7" w:rsidRPr="000C24A7" w:rsidRDefault="000C24A7" w:rsidP="000C24A7">
      <w:pPr>
        <w:numPr>
          <w:ilvl w:val="0"/>
          <w:numId w:val="3"/>
        </w:numPr>
        <w:spacing w:after="0" w:line="240" w:lineRule="auto"/>
        <w:jc w:val="both"/>
        <w:rPr>
          <w:rFonts w:ascii="Arial" w:eastAsia="Calibri" w:hAnsi="Arial" w:cs="Arial"/>
          <w:b/>
          <w:bCs/>
          <w:sz w:val="24"/>
          <w:szCs w:val="24"/>
        </w:rPr>
      </w:pPr>
      <w:r w:rsidRPr="000C24A7">
        <w:rPr>
          <w:rFonts w:ascii="Arial" w:eastAsia="Calibri" w:hAnsi="Arial" w:cs="Arial"/>
          <w:b/>
          <w:bCs/>
          <w:sz w:val="24"/>
          <w:szCs w:val="24"/>
        </w:rPr>
        <w:t>zk.č.br. 237/2, oranica, površine 2166 m², upisana u zk.ul.br. 1321, k.o. Šarampov</w:t>
      </w:r>
      <w:r w:rsidRPr="000C24A7">
        <w:rPr>
          <w:rFonts w:ascii="Arial" w:eastAsia="Calibri" w:hAnsi="Arial" w:cs="Arial"/>
          <w:sz w:val="24"/>
          <w:szCs w:val="24"/>
        </w:rPr>
        <w:t>.</w:t>
      </w:r>
    </w:p>
    <w:p w14:paraId="22BA8AFA" w14:textId="77777777" w:rsidR="000C24A7" w:rsidRPr="000C24A7" w:rsidRDefault="000C24A7" w:rsidP="000C24A7">
      <w:pPr>
        <w:spacing w:after="0" w:line="240" w:lineRule="auto"/>
        <w:rPr>
          <w:rFonts w:ascii="Arial" w:eastAsia="Calibri" w:hAnsi="Arial" w:cs="Arial"/>
          <w:b/>
          <w:bCs/>
          <w:sz w:val="24"/>
          <w:szCs w:val="24"/>
        </w:rPr>
      </w:pPr>
    </w:p>
    <w:p w14:paraId="69725583" w14:textId="77777777" w:rsidR="000C24A7" w:rsidRPr="000C24A7" w:rsidRDefault="000C24A7" w:rsidP="000C24A7">
      <w:pPr>
        <w:spacing w:after="0" w:line="240" w:lineRule="auto"/>
        <w:jc w:val="center"/>
        <w:rPr>
          <w:rFonts w:ascii="Arial" w:eastAsia="Calibri" w:hAnsi="Arial" w:cs="Arial"/>
          <w:b/>
          <w:sz w:val="24"/>
          <w:szCs w:val="24"/>
        </w:rPr>
      </w:pPr>
      <w:r w:rsidRPr="000C24A7">
        <w:rPr>
          <w:rFonts w:ascii="Arial" w:eastAsia="Calibri" w:hAnsi="Arial" w:cs="Arial"/>
          <w:b/>
          <w:sz w:val="24"/>
          <w:szCs w:val="24"/>
        </w:rPr>
        <w:t>Članak 3.</w:t>
      </w:r>
    </w:p>
    <w:p w14:paraId="6247615F" w14:textId="77777777" w:rsidR="000C24A7" w:rsidRPr="000C24A7" w:rsidRDefault="000C24A7" w:rsidP="000C24A7">
      <w:pPr>
        <w:spacing w:after="0" w:line="240" w:lineRule="auto"/>
        <w:jc w:val="both"/>
        <w:rPr>
          <w:rFonts w:ascii="Arial" w:eastAsia="Calibri" w:hAnsi="Arial" w:cs="Arial"/>
          <w:sz w:val="24"/>
          <w:szCs w:val="24"/>
        </w:rPr>
      </w:pPr>
      <w:r w:rsidRPr="000C24A7">
        <w:rPr>
          <w:rFonts w:ascii="Arial" w:eastAsia="Calibri" w:hAnsi="Arial" w:cs="Arial"/>
          <w:sz w:val="24"/>
          <w:szCs w:val="24"/>
        </w:rPr>
        <w:t xml:space="preserve">Pravo građenja iz članka 2. ovoga Ugovora osniva se u korist </w:t>
      </w:r>
      <w:bookmarkStart w:id="5" w:name="_Hlk223963276"/>
      <w:r w:rsidRPr="000C24A7">
        <w:rPr>
          <w:rFonts w:ascii="Arial" w:eastAsia="Calibri" w:hAnsi="Arial" w:cs="Arial"/>
          <w:sz w:val="24"/>
          <w:szCs w:val="24"/>
        </w:rPr>
        <w:t xml:space="preserve">trgovačkoga društva IVAKOP d.o.o., OIB: 34845090946, Savska ulica 50, Ivanić-Grad, </w:t>
      </w:r>
      <w:bookmarkEnd w:id="5"/>
      <w:r w:rsidRPr="000C24A7">
        <w:rPr>
          <w:rFonts w:ascii="Arial" w:eastAsia="Calibri" w:hAnsi="Arial" w:cs="Arial"/>
          <w:sz w:val="24"/>
          <w:szCs w:val="24"/>
        </w:rPr>
        <w:t>kao investitora i nositelja prava građenja</w:t>
      </w:r>
      <w:r w:rsidRPr="002060FA">
        <w:rPr>
          <w:rFonts w:ascii="Arial" w:eastAsia="Calibri" w:hAnsi="Arial" w:cs="Arial"/>
          <w:sz w:val="24"/>
          <w:szCs w:val="24"/>
        </w:rPr>
        <w:t>, na rok od 30 godina.</w:t>
      </w:r>
    </w:p>
    <w:p w14:paraId="676F7118" w14:textId="77777777" w:rsidR="000C24A7" w:rsidRPr="000C24A7" w:rsidRDefault="000C24A7" w:rsidP="000C24A7">
      <w:pPr>
        <w:spacing w:after="0" w:line="240" w:lineRule="auto"/>
        <w:jc w:val="both"/>
        <w:rPr>
          <w:rFonts w:ascii="Arial" w:eastAsia="Calibri" w:hAnsi="Arial" w:cs="Arial"/>
          <w:sz w:val="24"/>
          <w:szCs w:val="24"/>
        </w:rPr>
      </w:pPr>
    </w:p>
    <w:p w14:paraId="3952A207" w14:textId="77777777" w:rsidR="000C24A7" w:rsidRPr="000C24A7" w:rsidRDefault="000C24A7" w:rsidP="000C24A7">
      <w:pPr>
        <w:spacing w:after="0" w:line="240" w:lineRule="auto"/>
        <w:jc w:val="center"/>
        <w:rPr>
          <w:rFonts w:ascii="Arial" w:eastAsia="Calibri" w:hAnsi="Arial" w:cs="Arial"/>
          <w:b/>
          <w:sz w:val="24"/>
          <w:szCs w:val="24"/>
        </w:rPr>
      </w:pPr>
      <w:r w:rsidRPr="000C24A7">
        <w:rPr>
          <w:rFonts w:ascii="Arial" w:eastAsia="Calibri" w:hAnsi="Arial" w:cs="Arial"/>
          <w:b/>
          <w:sz w:val="24"/>
          <w:szCs w:val="24"/>
        </w:rPr>
        <w:t>Članak 4.</w:t>
      </w:r>
    </w:p>
    <w:p w14:paraId="321EA722" w14:textId="77777777" w:rsidR="000C24A7" w:rsidRPr="000C24A7" w:rsidRDefault="000C24A7" w:rsidP="000C24A7">
      <w:pPr>
        <w:spacing w:after="0" w:line="240" w:lineRule="auto"/>
        <w:jc w:val="both"/>
        <w:rPr>
          <w:rFonts w:ascii="Arial" w:eastAsia="Calibri" w:hAnsi="Arial" w:cs="Arial"/>
          <w:sz w:val="24"/>
          <w:szCs w:val="24"/>
        </w:rPr>
      </w:pPr>
      <w:r w:rsidRPr="000C24A7">
        <w:rPr>
          <w:rFonts w:ascii="Arial" w:eastAsia="Calibri" w:hAnsi="Arial" w:cs="Arial"/>
          <w:sz w:val="24"/>
          <w:szCs w:val="24"/>
        </w:rPr>
        <w:t>Pravo građenja iz članka 2. ovoga Ugovora osniva se bez naknade, sukladno Zakonu o uređivanju imovinskopravnih odnosa u svrhu izgradnje infrastrukturnih građevina („Narodne novine“, broj 80/2011, 144/2021).</w:t>
      </w:r>
    </w:p>
    <w:p w14:paraId="5CFE8CDB" w14:textId="77777777" w:rsidR="000C24A7" w:rsidRPr="000C24A7" w:rsidRDefault="000C24A7" w:rsidP="000C24A7">
      <w:pPr>
        <w:spacing w:after="0" w:line="240" w:lineRule="auto"/>
        <w:rPr>
          <w:rFonts w:ascii="Arial" w:eastAsia="Calibri" w:hAnsi="Arial" w:cs="Arial"/>
          <w:b/>
          <w:sz w:val="24"/>
          <w:szCs w:val="24"/>
        </w:rPr>
      </w:pPr>
    </w:p>
    <w:p w14:paraId="2C6E8EAB" w14:textId="77777777" w:rsidR="000C24A7" w:rsidRPr="000C24A7" w:rsidRDefault="000C24A7" w:rsidP="000C24A7">
      <w:pPr>
        <w:spacing w:after="0" w:line="240" w:lineRule="auto"/>
        <w:jc w:val="center"/>
        <w:rPr>
          <w:rFonts w:ascii="Arial" w:eastAsia="Calibri" w:hAnsi="Arial" w:cs="Arial"/>
          <w:b/>
          <w:sz w:val="24"/>
          <w:szCs w:val="24"/>
        </w:rPr>
      </w:pPr>
      <w:r w:rsidRPr="000C24A7">
        <w:rPr>
          <w:rFonts w:ascii="Arial" w:eastAsia="Calibri" w:hAnsi="Arial" w:cs="Arial"/>
          <w:b/>
          <w:sz w:val="24"/>
          <w:szCs w:val="24"/>
        </w:rPr>
        <w:t>Članak 5.</w:t>
      </w:r>
    </w:p>
    <w:p w14:paraId="2863F92F" w14:textId="77777777" w:rsidR="000C24A7" w:rsidRPr="000C24A7" w:rsidRDefault="000C24A7" w:rsidP="000C24A7">
      <w:pPr>
        <w:spacing w:after="0" w:line="240" w:lineRule="auto"/>
        <w:jc w:val="both"/>
        <w:rPr>
          <w:rFonts w:ascii="Arial" w:eastAsia="Calibri" w:hAnsi="Arial" w:cs="Arial"/>
          <w:sz w:val="24"/>
          <w:szCs w:val="24"/>
        </w:rPr>
      </w:pPr>
      <w:r w:rsidRPr="000C24A7">
        <w:rPr>
          <w:rFonts w:ascii="Arial" w:eastAsia="Calibri" w:hAnsi="Arial" w:cs="Arial"/>
          <w:sz w:val="24"/>
          <w:szCs w:val="24"/>
        </w:rPr>
        <w:t>Grad Ivanić-Grad jamči nositelju prava građenja da je nekretnina iz članka 2. ovoga Ugovora na kojoj se osniva pravo građenja njegovo isključivo vlasništvo te da ne postoji neko pravo trećega koje isključuje, umanjuje ili ograničava pravo nositelja prava građenja.</w:t>
      </w:r>
    </w:p>
    <w:p w14:paraId="1E5B495B" w14:textId="77777777" w:rsidR="000C24A7" w:rsidRPr="000C24A7" w:rsidRDefault="000C24A7" w:rsidP="000C24A7">
      <w:pPr>
        <w:spacing w:after="0" w:line="240" w:lineRule="auto"/>
        <w:rPr>
          <w:rFonts w:ascii="Arial" w:eastAsia="Calibri" w:hAnsi="Arial" w:cs="Arial"/>
          <w:b/>
          <w:sz w:val="24"/>
          <w:szCs w:val="24"/>
        </w:rPr>
      </w:pPr>
    </w:p>
    <w:p w14:paraId="2F19F443" w14:textId="77777777" w:rsidR="000C24A7" w:rsidRPr="000C24A7" w:rsidRDefault="000C24A7" w:rsidP="000C24A7">
      <w:pPr>
        <w:spacing w:after="0" w:line="240" w:lineRule="auto"/>
        <w:jc w:val="center"/>
        <w:rPr>
          <w:rFonts w:ascii="Arial" w:eastAsia="Calibri" w:hAnsi="Arial" w:cs="Arial"/>
          <w:b/>
          <w:sz w:val="24"/>
          <w:szCs w:val="24"/>
        </w:rPr>
      </w:pPr>
      <w:r w:rsidRPr="000C24A7">
        <w:rPr>
          <w:rFonts w:ascii="Arial" w:eastAsia="Calibri" w:hAnsi="Arial" w:cs="Arial"/>
          <w:b/>
          <w:sz w:val="24"/>
          <w:szCs w:val="24"/>
        </w:rPr>
        <w:t>Članak 6.</w:t>
      </w:r>
    </w:p>
    <w:p w14:paraId="0731905D" w14:textId="03F4E7CF" w:rsidR="000C24A7" w:rsidRPr="000C24A7" w:rsidRDefault="000C24A7" w:rsidP="000C24A7">
      <w:pPr>
        <w:jc w:val="both"/>
        <w:rPr>
          <w:rFonts w:ascii="Arial" w:eastAsia="Calibri" w:hAnsi="Arial" w:cs="Arial"/>
          <w:sz w:val="24"/>
          <w:szCs w:val="24"/>
        </w:rPr>
      </w:pPr>
      <w:r w:rsidRPr="000C24A7">
        <w:rPr>
          <w:rFonts w:ascii="Arial" w:eastAsia="Calibri" w:hAnsi="Arial" w:cs="Arial"/>
          <w:sz w:val="24"/>
          <w:szCs w:val="24"/>
        </w:rPr>
        <w:t>Grad Ivanić-Grad ovlašćuje nositelja prava građenja da temeljem ovoga Ugovora, bez ikakvoga daljnjeg pitanja ili odobrenja, u zemljišnim knjigama Općinskoga suda u Velikoj Gorici, Zemljišnoknjižni odjel Ivanić Grad, ishodi uknjižbu prava građenja kao tereta na nekretnini zk.č.br. 237/2, oranica, površine 2166 m², upisana u zk.ul.br. 1321, k.o. Šarampov, u korist trgovačkoga društva IVAKOP d.o.o., OIB: 34845090946,</w:t>
      </w:r>
      <w:r w:rsidR="002C1076">
        <w:rPr>
          <w:rFonts w:ascii="Arial" w:eastAsia="Calibri" w:hAnsi="Arial" w:cs="Arial"/>
          <w:sz w:val="24"/>
          <w:szCs w:val="24"/>
        </w:rPr>
        <w:t xml:space="preserve"> </w:t>
      </w:r>
      <w:r w:rsidRPr="000C24A7">
        <w:rPr>
          <w:rFonts w:ascii="Arial" w:eastAsia="Calibri" w:hAnsi="Arial" w:cs="Arial"/>
          <w:sz w:val="24"/>
          <w:szCs w:val="24"/>
        </w:rPr>
        <w:t xml:space="preserve">Savska ulica 50, Ivanić-Grad, odnosno uknjižbu prava građenja kao posebnog </w:t>
      </w:r>
      <w:r w:rsidRPr="000C24A7">
        <w:rPr>
          <w:rFonts w:ascii="Arial" w:eastAsia="Calibri" w:hAnsi="Arial" w:cs="Arial"/>
          <w:sz w:val="24"/>
          <w:szCs w:val="24"/>
        </w:rPr>
        <w:lastRenderedPageBreak/>
        <w:t>zemljišnoknjižnog tijela u korist trgovačkoga društva IVAKOP d.o.o., OIB: 34845090946, Savska ulica 50, Ivanić-Grad, u za to novoosnovanom zemljišnoknjižnom ulošku te da izvrši odgovarajuću provedbu u katastarskom operatu Područnoga ureda za katastar Zagreb, Ispostava Ivanić-Grad.</w:t>
      </w:r>
    </w:p>
    <w:p w14:paraId="137BF031" w14:textId="77777777" w:rsidR="000C24A7" w:rsidRPr="000C24A7" w:rsidRDefault="000C24A7" w:rsidP="000C24A7">
      <w:pPr>
        <w:spacing w:after="0" w:line="240" w:lineRule="auto"/>
        <w:jc w:val="center"/>
        <w:rPr>
          <w:rFonts w:ascii="Arial" w:eastAsia="Calibri" w:hAnsi="Arial" w:cs="Arial"/>
          <w:b/>
          <w:sz w:val="24"/>
          <w:szCs w:val="24"/>
        </w:rPr>
      </w:pPr>
      <w:r w:rsidRPr="000C24A7">
        <w:rPr>
          <w:rFonts w:ascii="Arial" w:eastAsia="Calibri" w:hAnsi="Arial" w:cs="Arial"/>
          <w:b/>
          <w:sz w:val="24"/>
          <w:szCs w:val="24"/>
        </w:rPr>
        <w:t>Članak 7.</w:t>
      </w:r>
    </w:p>
    <w:p w14:paraId="14BA4851" w14:textId="77777777" w:rsidR="000C24A7" w:rsidRPr="000C24A7" w:rsidRDefault="000C24A7" w:rsidP="000C24A7">
      <w:pPr>
        <w:spacing w:after="0" w:line="240" w:lineRule="auto"/>
        <w:jc w:val="both"/>
        <w:rPr>
          <w:rFonts w:ascii="Arial" w:eastAsia="Calibri" w:hAnsi="Arial" w:cs="Arial"/>
          <w:sz w:val="24"/>
          <w:szCs w:val="24"/>
        </w:rPr>
      </w:pPr>
      <w:r w:rsidRPr="000C24A7">
        <w:rPr>
          <w:rFonts w:ascii="Arial" w:eastAsia="Calibri" w:hAnsi="Arial" w:cs="Arial"/>
          <w:sz w:val="24"/>
          <w:szCs w:val="24"/>
        </w:rPr>
        <w:t>Nositelj prava građenja može stupiti u posjed predmetne nekretnine iz članka 2. ovoga Ugovora danom stupanja na snagu ovoga Ugovora.</w:t>
      </w:r>
    </w:p>
    <w:p w14:paraId="49750DF6" w14:textId="77777777" w:rsidR="000C24A7" w:rsidRPr="000C24A7" w:rsidRDefault="000C24A7" w:rsidP="000C24A7">
      <w:pPr>
        <w:spacing w:after="0" w:line="240" w:lineRule="auto"/>
        <w:jc w:val="both"/>
        <w:rPr>
          <w:rFonts w:ascii="Arial" w:eastAsia="Calibri" w:hAnsi="Arial" w:cs="Arial"/>
          <w:sz w:val="24"/>
          <w:szCs w:val="24"/>
        </w:rPr>
      </w:pPr>
    </w:p>
    <w:p w14:paraId="2AA57B99" w14:textId="77777777" w:rsidR="000C24A7" w:rsidRPr="000C24A7" w:rsidRDefault="000C24A7" w:rsidP="000C24A7">
      <w:pPr>
        <w:spacing w:after="0" w:line="240" w:lineRule="auto"/>
        <w:jc w:val="center"/>
        <w:rPr>
          <w:rFonts w:ascii="Arial" w:eastAsia="Calibri" w:hAnsi="Arial" w:cs="Arial"/>
          <w:b/>
          <w:sz w:val="24"/>
          <w:szCs w:val="24"/>
        </w:rPr>
      </w:pPr>
      <w:r w:rsidRPr="000C24A7">
        <w:rPr>
          <w:rFonts w:ascii="Arial" w:eastAsia="Calibri" w:hAnsi="Arial" w:cs="Arial"/>
          <w:b/>
          <w:sz w:val="24"/>
          <w:szCs w:val="24"/>
        </w:rPr>
        <w:t>Članak 8.</w:t>
      </w:r>
    </w:p>
    <w:p w14:paraId="29835F45" w14:textId="77777777" w:rsidR="000C24A7" w:rsidRPr="000C24A7" w:rsidRDefault="000C24A7" w:rsidP="000C24A7">
      <w:pPr>
        <w:spacing w:after="0" w:line="240" w:lineRule="auto"/>
        <w:jc w:val="both"/>
        <w:rPr>
          <w:rFonts w:ascii="Arial" w:eastAsia="Calibri" w:hAnsi="Arial" w:cs="Arial"/>
          <w:sz w:val="24"/>
          <w:szCs w:val="24"/>
        </w:rPr>
      </w:pPr>
      <w:r w:rsidRPr="000C24A7">
        <w:rPr>
          <w:rFonts w:ascii="Arial" w:eastAsia="Calibri" w:hAnsi="Arial" w:cs="Arial"/>
          <w:sz w:val="24"/>
          <w:szCs w:val="24"/>
        </w:rPr>
        <w:t>Sva prava i obveze iz ovoga Ugovora prenose se na pravne slijednike ugovornih strana kao i na osobe koje steknu pravo vlasništva nekretnine na kojoj je osnovano pravo građenja.</w:t>
      </w:r>
    </w:p>
    <w:p w14:paraId="1C6E1AFA" w14:textId="77777777" w:rsidR="001F746B" w:rsidRDefault="001F746B" w:rsidP="001F746B">
      <w:pPr>
        <w:spacing w:after="0" w:line="240" w:lineRule="auto"/>
        <w:rPr>
          <w:rFonts w:ascii="Arial" w:eastAsia="Calibri" w:hAnsi="Arial" w:cs="Arial"/>
          <w:b/>
          <w:sz w:val="24"/>
          <w:szCs w:val="24"/>
        </w:rPr>
      </w:pPr>
    </w:p>
    <w:p w14:paraId="5E1A9356" w14:textId="4B5F2729" w:rsidR="001F746B" w:rsidRPr="001F746B" w:rsidRDefault="001F746B" w:rsidP="001F746B">
      <w:pPr>
        <w:spacing w:after="0" w:line="240" w:lineRule="auto"/>
        <w:jc w:val="center"/>
        <w:rPr>
          <w:rFonts w:ascii="Arial" w:eastAsia="Calibri" w:hAnsi="Arial" w:cs="Arial"/>
          <w:b/>
          <w:sz w:val="24"/>
          <w:szCs w:val="24"/>
        </w:rPr>
      </w:pPr>
      <w:r w:rsidRPr="001F746B">
        <w:rPr>
          <w:rFonts w:ascii="Arial" w:eastAsia="Calibri" w:hAnsi="Arial" w:cs="Arial"/>
          <w:b/>
          <w:sz w:val="24"/>
          <w:szCs w:val="24"/>
        </w:rPr>
        <w:t>Članak 9.</w:t>
      </w:r>
    </w:p>
    <w:p w14:paraId="3C9345E0" w14:textId="77777777" w:rsidR="001F746B" w:rsidRPr="001F746B" w:rsidRDefault="001F746B" w:rsidP="001F746B">
      <w:pPr>
        <w:spacing w:after="0" w:line="240" w:lineRule="auto"/>
        <w:jc w:val="both"/>
        <w:rPr>
          <w:rFonts w:ascii="Arial" w:eastAsia="Calibri" w:hAnsi="Arial" w:cs="Arial"/>
          <w:sz w:val="24"/>
          <w:szCs w:val="24"/>
        </w:rPr>
      </w:pPr>
      <w:r w:rsidRPr="001F746B">
        <w:rPr>
          <w:rFonts w:ascii="Arial" w:eastAsia="Calibri" w:hAnsi="Arial" w:cs="Arial"/>
          <w:sz w:val="24"/>
          <w:szCs w:val="24"/>
        </w:rPr>
        <w:t>Troškove osnivanja prava građenja i uknjižbe u zemljišnim knjigama snosit će nositelj prava građenja.</w:t>
      </w:r>
    </w:p>
    <w:p w14:paraId="7037A105" w14:textId="77777777" w:rsidR="001F746B" w:rsidRDefault="001F746B" w:rsidP="001F746B">
      <w:pPr>
        <w:spacing w:after="0" w:line="240" w:lineRule="auto"/>
        <w:rPr>
          <w:rFonts w:ascii="Arial" w:eastAsia="Calibri" w:hAnsi="Arial" w:cs="Arial"/>
          <w:sz w:val="24"/>
          <w:szCs w:val="24"/>
        </w:rPr>
      </w:pPr>
    </w:p>
    <w:p w14:paraId="21B6EF0E" w14:textId="470D9C72" w:rsidR="001F746B" w:rsidRPr="001F746B" w:rsidRDefault="001F746B" w:rsidP="001F746B">
      <w:pPr>
        <w:spacing w:after="0" w:line="240" w:lineRule="auto"/>
        <w:jc w:val="center"/>
        <w:rPr>
          <w:rFonts w:ascii="Arial" w:eastAsia="Calibri" w:hAnsi="Arial" w:cs="Arial"/>
          <w:b/>
          <w:bCs/>
          <w:sz w:val="24"/>
          <w:szCs w:val="24"/>
        </w:rPr>
      </w:pPr>
      <w:r w:rsidRPr="001F746B">
        <w:rPr>
          <w:rFonts w:ascii="Arial" w:eastAsia="Calibri" w:hAnsi="Arial" w:cs="Arial"/>
          <w:b/>
          <w:bCs/>
          <w:sz w:val="24"/>
          <w:szCs w:val="24"/>
        </w:rPr>
        <w:t>Članak 10.</w:t>
      </w:r>
    </w:p>
    <w:p w14:paraId="01FDA376" w14:textId="77777777" w:rsidR="001F746B" w:rsidRPr="001F746B" w:rsidRDefault="001F746B" w:rsidP="001F746B">
      <w:pPr>
        <w:spacing w:after="4" w:line="249" w:lineRule="auto"/>
        <w:ind w:left="-5" w:hanging="10"/>
        <w:jc w:val="both"/>
        <w:rPr>
          <w:rFonts w:ascii="Arial" w:eastAsia="Arial" w:hAnsi="Arial" w:cs="Arial"/>
          <w:color w:val="000000"/>
          <w:sz w:val="24"/>
          <w:lang w:eastAsia="hr-HR"/>
        </w:rPr>
      </w:pPr>
      <w:r w:rsidRPr="001F746B">
        <w:rPr>
          <w:rFonts w:ascii="Arial" w:eastAsia="Calibri" w:hAnsi="Arial" w:cs="Arial"/>
          <w:sz w:val="24"/>
          <w:szCs w:val="24"/>
        </w:rPr>
        <w:t xml:space="preserve">Ugovorne strane su suglasne da će </w:t>
      </w:r>
      <w:r w:rsidRPr="001F746B">
        <w:rPr>
          <w:rFonts w:ascii="Arial" w:eastAsia="Arial" w:hAnsi="Arial" w:cs="Arial"/>
          <w:color w:val="000000"/>
          <w:sz w:val="24"/>
          <w:lang w:eastAsia="hr-HR"/>
        </w:rPr>
        <w:t>eventualne sporove nastojati riješiti mirnim putem, a u suprotnom nadležan je Općinski sud u Velikoj Gorici, Stalna služba u Ivanić-Gradu.</w:t>
      </w:r>
    </w:p>
    <w:p w14:paraId="44C94991" w14:textId="77777777" w:rsidR="001F746B" w:rsidRDefault="001F746B" w:rsidP="001F746B">
      <w:pPr>
        <w:spacing w:after="0" w:line="240" w:lineRule="auto"/>
        <w:rPr>
          <w:rFonts w:ascii="Arial" w:eastAsia="Calibri" w:hAnsi="Arial" w:cs="Arial"/>
          <w:sz w:val="24"/>
          <w:szCs w:val="24"/>
        </w:rPr>
      </w:pPr>
    </w:p>
    <w:p w14:paraId="6781A740" w14:textId="21293454" w:rsidR="001F746B" w:rsidRPr="001F746B" w:rsidRDefault="001F746B" w:rsidP="001F746B">
      <w:pPr>
        <w:spacing w:after="0" w:line="240" w:lineRule="auto"/>
        <w:jc w:val="center"/>
        <w:rPr>
          <w:rFonts w:ascii="Arial" w:eastAsia="Calibri" w:hAnsi="Arial" w:cs="Arial"/>
          <w:b/>
          <w:sz w:val="24"/>
          <w:szCs w:val="24"/>
        </w:rPr>
      </w:pPr>
      <w:r w:rsidRPr="001F746B">
        <w:rPr>
          <w:rFonts w:ascii="Arial" w:eastAsia="Calibri" w:hAnsi="Arial" w:cs="Arial"/>
          <w:b/>
          <w:sz w:val="24"/>
          <w:szCs w:val="24"/>
        </w:rPr>
        <w:t>Članak 11.</w:t>
      </w:r>
    </w:p>
    <w:p w14:paraId="73FA3AF5" w14:textId="77777777" w:rsidR="001F746B" w:rsidRPr="001F746B" w:rsidRDefault="001F746B" w:rsidP="001F746B">
      <w:pPr>
        <w:spacing w:after="0" w:line="240" w:lineRule="auto"/>
        <w:jc w:val="both"/>
        <w:rPr>
          <w:rFonts w:ascii="Arial" w:eastAsia="Times New Roman" w:hAnsi="Arial" w:cs="Arial"/>
          <w:sz w:val="24"/>
          <w:szCs w:val="24"/>
          <w:lang w:eastAsia="hr-HR"/>
        </w:rPr>
      </w:pPr>
      <w:r w:rsidRPr="001F746B">
        <w:rPr>
          <w:rFonts w:ascii="Arial" w:eastAsia="Times New Roman" w:hAnsi="Arial" w:cs="Arial"/>
          <w:sz w:val="24"/>
          <w:szCs w:val="24"/>
          <w:lang w:eastAsia="hr-HR"/>
        </w:rPr>
        <w:t>Ovaj Ugovor stupa na snagu danom potpisa obje ugovorne strane, koje ga u znak prihvaćanja prava i obveza iz ovoga Ugovora vlastoručno potpisuju.</w:t>
      </w:r>
    </w:p>
    <w:p w14:paraId="2A786712" w14:textId="77777777" w:rsidR="001F746B" w:rsidRDefault="001F746B" w:rsidP="001F746B">
      <w:pPr>
        <w:spacing w:after="0" w:line="240" w:lineRule="auto"/>
        <w:rPr>
          <w:rFonts w:ascii="Arial" w:eastAsia="Calibri" w:hAnsi="Arial" w:cs="Arial"/>
          <w:b/>
          <w:sz w:val="24"/>
          <w:szCs w:val="24"/>
        </w:rPr>
      </w:pPr>
    </w:p>
    <w:p w14:paraId="6D6D0108" w14:textId="79180B5A" w:rsidR="001F746B" w:rsidRPr="001F746B" w:rsidRDefault="001F746B" w:rsidP="001F746B">
      <w:pPr>
        <w:spacing w:after="0" w:line="240" w:lineRule="auto"/>
        <w:jc w:val="center"/>
        <w:rPr>
          <w:rFonts w:ascii="Arial" w:eastAsia="Calibri" w:hAnsi="Arial" w:cs="Arial"/>
          <w:b/>
          <w:sz w:val="24"/>
          <w:szCs w:val="24"/>
        </w:rPr>
      </w:pPr>
      <w:r w:rsidRPr="001F746B">
        <w:rPr>
          <w:rFonts w:ascii="Arial" w:eastAsia="Calibri" w:hAnsi="Arial" w:cs="Arial"/>
          <w:b/>
          <w:sz w:val="24"/>
          <w:szCs w:val="24"/>
        </w:rPr>
        <w:t>Članak 12.</w:t>
      </w:r>
    </w:p>
    <w:p w14:paraId="09CD9356" w14:textId="77777777" w:rsidR="001F746B" w:rsidRPr="001F746B" w:rsidRDefault="001F746B" w:rsidP="001F746B">
      <w:pPr>
        <w:spacing w:after="4" w:line="249" w:lineRule="auto"/>
        <w:ind w:left="-5" w:hanging="10"/>
        <w:jc w:val="both"/>
        <w:rPr>
          <w:rFonts w:ascii="Arial" w:eastAsia="Arial" w:hAnsi="Arial" w:cs="Arial"/>
          <w:color w:val="000000"/>
          <w:sz w:val="24"/>
          <w:lang w:eastAsia="hr-HR"/>
        </w:rPr>
      </w:pPr>
      <w:r w:rsidRPr="001F746B">
        <w:rPr>
          <w:rFonts w:ascii="Arial" w:eastAsia="Arial" w:hAnsi="Arial" w:cs="Arial"/>
          <w:color w:val="000000"/>
          <w:sz w:val="24"/>
          <w:lang w:eastAsia="hr-HR"/>
        </w:rPr>
        <w:t xml:space="preserve">Ovaj Ugovor je sastavljen u dva (2) izvorna primjerka i u dovoljnom broju ovjerenih primjeraka za obje ugovorne strane. </w:t>
      </w:r>
    </w:p>
    <w:p w14:paraId="2E99EE6F" w14:textId="77777777" w:rsidR="001F746B" w:rsidRPr="001F746B" w:rsidRDefault="001F746B" w:rsidP="001F746B">
      <w:pPr>
        <w:spacing w:after="4" w:line="249" w:lineRule="auto"/>
        <w:ind w:left="-5" w:hanging="10"/>
        <w:jc w:val="both"/>
        <w:rPr>
          <w:rFonts w:ascii="Arial" w:eastAsia="Arial" w:hAnsi="Arial" w:cs="Arial"/>
          <w:color w:val="000000"/>
          <w:sz w:val="24"/>
          <w:lang w:eastAsia="hr-HR"/>
        </w:rPr>
      </w:pPr>
    </w:p>
    <w:p w14:paraId="474DBD0A" w14:textId="77777777" w:rsidR="000C24A7" w:rsidRDefault="000C24A7" w:rsidP="001F746B">
      <w:pPr>
        <w:spacing w:after="4" w:line="251" w:lineRule="auto"/>
        <w:jc w:val="both"/>
        <w:rPr>
          <w:rFonts w:ascii="Arial" w:eastAsia="Calibri" w:hAnsi="Arial" w:cs="Arial"/>
          <w:b/>
          <w:sz w:val="24"/>
          <w:szCs w:val="24"/>
        </w:rPr>
      </w:pPr>
    </w:p>
    <w:p w14:paraId="0C59F24A" w14:textId="0B4CA89E" w:rsidR="000C24A7" w:rsidRPr="000C24A7" w:rsidRDefault="000C24A7" w:rsidP="001F746B">
      <w:pPr>
        <w:spacing w:after="4" w:line="251" w:lineRule="auto"/>
        <w:jc w:val="both"/>
        <w:rPr>
          <w:rFonts w:ascii="Arial" w:eastAsia="Arial" w:hAnsi="Arial" w:cs="Arial"/>
          <w:color w:val="000000"/>
          <w:sz w:val="24"/>
          <w:lang w:eastAsia="hr-HR"/>
        </w:rPr>
      </w:pPr>
      <w:r w:rsidRPr="000C24A7">
        <w:rPr>
          <w:rFonts w:ascii="Arial" w:eastAsia="Arial" w:hAnsi="Arial" w:cs="Arial"/>
          <w:color w:val="000000"/>
          <w:sz w:val="24"/>
          <w:lang w:eastAsia="hr-HR"/>
        </w:rPr>
        <w:t xml:space="preserve">U Ivanić-Gradu, dana _________ 2026. </w:t>
      </w:r>
    </w:p>
    <w:p w14:paraId="71B0C990" w14:textId="77777777" w:rsidR="000C24A7" w:rsidRPr="000C24A7" w:rsidRDefault="000C24A7" w:rsidP="000C24A7">
      <w:pPr>
        <w:spacing w:after="0" w:line="240" w:lineRule="auto"/>
        <w:jc w:val="both"/>
        <w:rPr>
          <w:rFonts w:ascii="Arial" w:eastAsia="Times New Roman" w:hAnsi="Arial" w:cs="Arial"/>
          <w:sz w:val="24"/>
          <w:szCs w:val="24"/>
          <w:lang w:eastAsia="hr-HR"/>
        </w:rPr>
      </w:pPr>
    </w:p>
    <w:p w14:paraId="26317A7F" w14:textId="77777777" w:rsidR="000C24A7" w:rsidRPr="000C24A7" w:rsidRDefault="000C24A7" w:rsidP="000C24A7">
      <w:pPr>
        <w:tabs>
          <w:tab w:val="right" w:pos="9072"/>
        </w:tabs>
        <w:spacing w:after="0" w:line="240" w:lineRule="auto"/>
        <w:rPr>
          <w:rFonts w:ascii="Arial" w:eastAsia="Calibri" w:hAnsi="Arial" w:cs="Arial"/>
          <w:sz w:val="24"/>
          <w:szCs w:val="24"/>
        </w:rPr>
      </w:pPr>
      <w:r w:rsidRPr="000C24A7">
        <w:rPr>
          <w:rFonts w:ascii="Arial" w:eastAsia="Calibri" w:hAnsi="Arial" w:cs="Arial"/>
          <w:sz w:val="24"/>
          <w:szCs w:val="24"/>
        </w:rPr>
        <w:t xml:space="preserve">KLASA: ___________                                                                                                                                              </w:t>
      </w:r>
    </w:p>
    <w:p w14:paraId="5335243D" w14:textId="77777777" w:rsidR="000C24A7" w:rsidRPr="000C24A7" w:rsidRDefault="000C24A7" w:rsidP="000C24A7">
      <w:pPr>
        <w:tabs>
          <w:tab w:val="right" w:pos="9072"/>
        </w:tabs>
        <w:spacing w:after="0" w:line="240" w:lineRule="auto"/>
        <w:rPr>
          <w:rFonts w:ascii="Arial" w:eastAsia="Calibri" w:hAnsi="Arial" w:cs="Arial"/>
          <w:b/>
          <w:sz w:val="24"/>
          <w:szCs w:val="24"/>
        </w:rPr>
      </w:pPr>
      <w:r w:rsidRPr="000C24A7">
        <w:rPr>
          <w:rFonts w:ascii="Arial" w:eastAsia="Calibri" w:hAnsi="Arial" w:cs="Arial"/>
          <w:sz w:val="24"/>
          <w:szCs w:val="24"/>
        </w:rPr>
        <w:t xml:space="preserve">URBROJ:__________                                                                      </w:t>
      </w:r>
      <w:r w:rsidRPr="000C24A7">
        <w:rPr>
          <w:rFonts w:ascii="Arial" w:eastAsia="Calibri" w:hAnsi="Arial" w:cs="Arial"/>
          <w:sz w:val="24"/>
          <w:szCs w:val="24"/>
        </w:rPr>
        <w:tab/>
      </w:r>
    </w:p>
    <w:p w14:paraId="38BC2AA7" w14:textId="77777777" w:rsidR="000C24A7" w:rsidRPr="000C24A7" w:rsidRDefault="000C24A7" w:rsidP="000C24A7">
      <w:pPr>
        <w:spacing w:after="0" w:line="240" w:lineRule="auto"/>
        <w:jc w:val="both"/>
        <w:rPr>
          <w:rFonts w:ascii="Arial" w:eastAsia="Calibri" w:hAnsi="Arial" w:cs="Arial"/>
          <w:sz w:val="24"/>
          <w:szCs w:val="24"/>
        </w:rPr>
      </w:pPr>
    </w:p>
    <w:p w14:paraId="25BD1120" w14:textId="77777777" w:rsidR="000C24A7" w:rsidRPr="000C24A7" w:rsidRDefault="000C24A7" w:rsidP="000C24A7">
      <w:pPr>
        <w:spacing w:after="0" w:line="240" w:lineRule="auto"/>
        <w:jc w:val="both"/>
        <w:rPr>
          <w:rFonts w:ascii="Arial" w:eastAsia="Calibri" w:hAnsi="Arial" w:cs="Arial"/>
          <w:sz w:val="24"/>
          <w:szCs w:val="24"/>
        </w:rPr>
      </w:pPr>
    </w:p>
    <w:p w14:paraId="6146C4E6" w14:textId="77777777" w:rsidR="000C24A7" w:rsidRPr="000C24A7" w:rsidRDefault="000C24A7" w:rsidP="000C24A7">
      <w:pPr>
        <w:spacing w:after="0" w:line="240" w:lineRule="auto"/>
        <w:rPr>
          <w:rFonts w:ascii="Arial" w:eastAsia="Calibri" w:hAnsi="Arial" w:cs="Arial"/>
          <w:bCs/>
          <w:sz w:val="24"/>
          <w:szCs w:val="24"/>
        </w:rPr>
      </w:pPr>
    </w:p>
    <w:p w14:paraId="72FCA84F" w14:textId="77777777" w:rsidR="000C24A7" w:rsidRPr="000C24A7" w:rsidRDefault="000C24A7" w:rsidP="000C24A7">
      <w:pPr>
        <w:spacing w:after="0" w:line="240" w:lineRule="auto"/>
        <w:rPr>
          <w:rFonts w:ascii="Arial" w:eastAsia="Calibri" w:hAnsi="Arial" w:cs="Arial"/>
          <w:bCs/>
          <w:sz w:val="24"/>
          <w:szCs w:val="24"/>
        </w:rPr>
      </w:pPr>
      <w:r w:rsidRPr="000C24A7">
        <w:rPr>
          <w:rFonts w:ascii="Arial" w:eastAsia="Calibri" w:hAnsi="Arial" w:cs="Arial"/>
          <w:bCs/>
          <w:sz w:val="24"/>
          <w:szCs w:val="24"/>
        </w:rPr>
        <w:t>ZA GRAD IVANIĆ-GRAD:                                                ZA IVAKOP d.o.o:</w:t>
      </w:r>
    </w:p>
    <w:p w14:paraId="61D1C918" w14:textId="77777777" w:rsidR="000C24A7" w:rsidRPr="000C24A7" w:rsidRDefault="000C24A7" w:rsidP="000C24A7">
      <w:pPr>
        <w:spacing w:after="0" w:line="240" w:lineRule="auto"/>
        <w:rPr>
          <w:rFonts w:ascii="Arial" w:eastAsia="Calibri" w:hAnsi="Arial" w:cs="Arial"/>
          <w:bCs/>
          <w:sz w:val="24"/>
          <w:szCs w:val="24"/>
        </w:rPr>
      </w:pPr>
      <w:r w:rsidRPr="000C24A7">
        <w:rPr>
          <w:rFonts w:ascii="Arial" w:eastAsia="Calibri" w:hAnsi="Arial" w:cs="Arial"/>
          <w:bCs/>
          <w:sz w:val="24"/>
          <w:szCs w:val="24"/>
        </w:rPr>
        <w:t xml:space="preserve">GRADONAČELNIK                                                          DIREKTORICA                      </w:t>
      </w:r>
    </w:p>
    <w:p w14:paraId="481C9B39" w14:textId="77777777" w:rsidR="000C24A7" w:rsidRPr="000C24A7" w:rsidRDefault="000C24A7" w:rsidP="000C24A7">
      <w:pPr>
        <w:spacing w:after="0" w:line="240" w:lineRule="auto"/>
        <w:rPr>
          <w:rFonts w:ascii="Arial" w:eastAsia="Calibri" w:hAnsi="Arial" w:cs="Arial"/>
          <w:bCs/>
          <w:sz w:val="24"/>
          <w:szCs w:val="24"/>
        </w:rPr>
      </w:pPr>
      <w:r w:rsidRPr="000C24A7">
        <w:rPr>
          <w:rFonts w:ascii="Arial" w:eastAsia="Calibri" w:hAnsi="Arial" w:cs="Arial"/>
          <w:bCs/>
          <w:sz w:val="24"/>
          <w:szCs w:val="24"/>
        </w:rPr>
        <w:t xml:space="preserve">Javor Bojan Leš, dr.vet.med.                                           Sanja Radošević, dipl.oec.                                         </w:t>
      </w:r>
    </w:p>
    <w:p w14:paraId="0C7BBD11" w14:textId="77777777" w:rsidR="000C24A7" w:rsidRPr="000C24A7" w:rsidRDefault="000C24A7" w:rsidP="000C24A7">
      <w:pPr>
        <w:spacing w:after="0" w:line="240" w:lineRule="auto"/>
        <w:rPr>
          <w:rFonts w:ascii="Arial" w:eastAsia="Calibri" w:hAnsi="Arial" w:cs="Arial"/>
          <w:b/>
          <w:sz w:val="24"/>
          <w:szCs w:val="24"/>
        </w:rPr>
      </w:pPr>
    </w:p>
    <w:p w14:paraId="0210E31C" w14:textId="77777777" w:rsidR="000C24A7" w:rsidRPr="000C24A7" w:rsidRDefault="000C24A7" w:rsidP="000C24A7">
      <w:pPr>
        <w:spacing w:after="0" w:line="240" w:lineRule="auto"/>
        <w:rPr>
          <w:rFonts w:ascii="Arial" w:eastAsia="Calibri" w:hAnsi="Arial" w:cs="Arial"/>
          <w:sz w:val="24"/>
          <w:szCs w:val="24"/>
        </w:rPr>
      </w:pPr>
      <w:r w:rsidRPr="000C24A7">
        <w:rPr>
          <w:rFonts w:ascii="Arial" w:eastAsia="Calibri" w:hAnsi="Arial" w:cs="Arial"/>
          <w:sz w:val="24"/>
          <w:szCs w:val="24"/>
        </w:rPr>
        <w:t xml:space="preserve">______________________                                             ______________________                            </w:t>
      </w:r>
    </w:p>
    <w:p w14:paraId="5CE569E9" w14:textId="77777777" w:rsidR="000C24A7" w:rsidRPr="000C24A7" w:rsidRDefault="000C24A7" w:rsidP="000C24A7">
      <w:pPr>
        <w:spacing w:after="0" w:line="240" w:lineRule="auto"/>
        <w:rPr>
          <w:rFonts w:ascii="Arial" w:eastAsia="Calibri" w:hAnsi="Arial" w:cs="Arial"/>
          <w:sz w:val="24"/>
          <w:szCs w:val="24"/>
        </w:rPr>
      </w:pPr>
    </w:p>
    <w:p w14:paraId="681CE716" w14:textId="77777777" w:rsidR="000C24A7" w:rsidRPr="000C24A7" w:rsidRDefault="000C24A7" w:rsidP="000C24A7">
      <w:pPr>
        <w:spacing w:after="0" w:line="240" w:lineRule="auto"/>
        <w:jc w:val="center"/>
        <w:rPr>
          <w:rFonts w:ascii="Arial" w:eastAsia="Calibri" w:hAnsi="Arial" w:cs="Arial"/>
          <w:b/>
          <w:sz w:val="24"/>
          <w:szCs w:val="24"/>
        </w:rPr>
      </w:pPr>
    </w:p>
    <w:p w14:paraId="37DA26DC" w14:textId="77777777" w:rsidR="000C24A7" w:rsidRPr="000C24A7" w:rsidRDefault="000C24A7" w:rsidP="000C24A7">
      <w:pPr>
        <w:jc w:val="both"/>
        <w:rPr>
          <w:rFonts w:ascii="Arial" w:eastAsia="Calibri" w:hAnsi="Arial" w:cs="Arial"/>
          <w:sz w:val="24"/>
          <w:szCs w:val="24"/>
        </w:rPr>
      </w:pPr>
    </w:p>
    <w:p w14:paraId="716EEB8C" w14:textId="77777777" w:rsidR="000C24A7" w:rsidRDefault="000C24A7" w:rsidP="00DB0F88">
      <w:pPr>
        <w:spacing w:after="0" w:line="240" w:lineRule="auto"/>
        <w:contextualSpacing/>
        <w:jc w:val="both"/>
        <w:rPr>
          <w:rFonts w:ascii="Arial" w:eastAsia="Calibri" w:hAnsi="Arial" w:cs="Arial"/>
          <w:b/>
          <w:bCs/>
          <w:sz w:val="24"/>
          <w:szCs w:val="24"/>
          <w:lang w:val="hr-BA"/>
        </w:rPr>
      </w:pPr>
    </w:p>
    <w:sectPr w:rsidR="000C24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853631"/>
    <w:multiLevelType w:val="hybridMultilevel"/>
    <w:tmpl w:val="5B74D378"/>
    <w:lvl w:ilvl="0" w:tplc="63EE02CA">
      <w:start w:val="11"/>
      <w:numFmt w:val="bullet"/>
      <w:lvlText w:val="-"/>
      <w:lvlJc w:val="left"/>
      <w:pPr>
        <w:ind w:left="420" w:hanging="360"/>
      </w:pPr>
      <w:rPr>
        <w:rFonts w:ascii="Arial" w:eastAsia="Arial" w:hAnsi="Arial" w:cs="Arial"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1" w15:restartNumberingAfterBreak="0">
    <w:nsid w:val="5F3C3DA8"/>
    <w:multiLevelType w:val="hybridMultilevel"/>
    <w:tmpl w:val="2FE0FD0E"/>
    <w:lvl w:ilvl="0" w:tplc="EFFAFA54">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65567187"/>
    <w:multiLevelType w:val="hybridMultilevel"/>
    <w:tmpl w:val="9586B022"/>
    <w:lvl w:ilvl="0" w:tplc="C5027F78">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783885096">
    <w:abstractNumId w:val="1"/>
  </w:num>
  <w:num w:numId="2" w16cid:durableId="656617749">
    <w:abstractNumId w:val="0"/>
  </w:num>
  <w:num w:numId="3" w16cid:durableId="9344391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941"/>
    <w:rsid w:val="00003EFA"/>
    <w:rsid w:val="00003F8F"/>
    <w:rsid w:val="00005241"/>
    <w:rsid w:val="00007935"/>
    <w:rsid w:val="00007DDD"/>
    <w:rsid w:val="000158B1"/>
    <w:rsid w:val="00020A00"/>
    <w:rsid w:val="00020B10"/>
    <w:rsid w:val="0002661E"/>
    <w:rsid w:val="00030EC4"/>
    <w:rsid w:val="00036366"/>
    <w:rsid w:val="00045972"/>
    <w:rsid w:val="00055BB8"/>
    <w:rsid w:val="00057A85"/>
    <w:rsid w:val="0006540D"/>
    <w:rsid w:val="000763CA"/>
    <w:rsid w:val="00083B58"/>
    <w:rsid w:val="0009319E"/>
    <w:rsid w:val="00096D35"/>
    <w:rsid w:val="000B0B18"/>
    <w:rsid w:val="000B26CE"/>
    <w:rsid w:val="000B3343"/>
    <w:rsid w:val="000C0203"/>
    <w:rsid w:val="000C158F"/>
    <w:rsid w:val="000C2396"/>
    <w:rsid w:val="000C24A7"/>
    <w:rsid w:val="000C6F27"/>
    <w:rsid w:val="000D2CC1"/>
    <w:rsid w:val="000E45D6"/>
    <w:rsid w:val="000E47DA"/>
    <w:rsid w:val="000F2BFE"/>
    <w:rsid w:val="00100273"/>
    <w:rsid w:val="00102AAA"/>
    <w:rsid w:val="001067BD"/>
    <w:rsid w:val="0010766C"/>
    <w:rsid w:val="00110DBF"/>
    <w:rsid w:val="001112AC"/>
    <w:rsid w:val="001127FB"/>
    <w:rsid w:val="00113958"/>
    <w:rsid w:val="00114624"/>
    <w:rsid w:val="00120ABF"/>
    <w:rsid w:val="0012299E"/>
    <w:rsid w:val="001232EB"/>
    <w:rsid w:val="00124285"/>
    <w:rsid w:val="0013026F"/>
    <w:rsid w:val="00131126"/>
    <w:rsid w:val="00133D9B"/>
    <w:rsid w:val="00136460"/>
    <w:rsid w:val="00137EBB"/>
    <w:rsid w:val="0014162B"/>
    <w:rsid w:val="001519B3"/>
    <w:rsid w:val="001558EA"/>
    <w:rsid w:val="001559F6"/>
    <w:rsid w:val="001575FF"/>
    <w:rsid w:val="001612B7"/>
    <w:rsid w:val="001623FC"/>
    <w:rsid w:val="0016479B"/>
    <w:rsid w:val="00182CFF"/>
    <w:rsid w:val="00186636"/>
    <w:rsid w:val="001A497D"/>
    <w:rsid w:val="001A78D3"/>
    <w:rsid w:val="001B3DB4"/>
    <w:rsid w:val="001B7002"/>
    <w:rsid w:val="001C6007"/>
    <w:rsid w:val="001D3D9A"/>
    <w:rsid w:val="001E0BF0"/>
    <w:rsid w:val="001E2B0B"/>
    <w:rsid w:val="001F0873"/>
    <w:rsid w:val="001F2F81"/>
    <w:rsid w:val="001F5B60"/>
    <w:rsid w:val="001F746B"/>
    <w:rsid w:val="001F7644"/>
    <w:rsid w:val="00200123"/>
    <w:rsid w:val="0020279A"/>
    <w:rsid w:val="00202907"/>
    <w:rsid w:val="002060FA"/>
    <w:rsid w:val="00211DC2"/>
    <w:rsid w:val="002124D1"/>
    <w:rsid w:val="0021575A"/>
    <w:rsid w:val="00226988"/>
    <w:rsid w:val="0023401E"/>
    <w:rsid w:val="00234813"/>
    <w:rsid w:val="00244CA3"/>
    <w:rsid w:val="00250460"/>
    <w:rsid w:val="00253A5E"/>
    <w:rsid w:val="002552EA"/>
    <w:rsid w:val="00255997"/>
    <w:rsid w:val="00265E8F"/>
    <w:rsid w:val="00270D04"/>
    <w:rsid w:val="00273840"/>
    <w:rsid w:val="00286578"/>
    <w:rsid w:val="002866E9"/>
    <w:rsid w:val="00291D6A"/>
    <w:rsid w:val="00296316"/>
    <w:rsid w:val="00297ECE"/>
    <w:rsid w:val="002A2470"/>
    <w:rsid w:val="002B6870"/>
    <w:rsid w:val="002C1076"/>
    <w:rsid w:val="002C1D6F"/>
    <w:rsid w:val="002C4164"/>
    <w:rsid w:val="002C4AEF"/>
    <w:rsid w:val="002D1EFF"/>
    <w:rsid w:val="002D3A56"/>
    <w:rsid w:val="002D3E67"/>
    <w:rsid w:val="002D4AE5"/>
    <w:rsid w:val="002D7238"/>
    <w:rsid w:val="002E31DE"/>
    <w:rsid w:val="002E59AF"/>
    <w:rsid w:val="002F0811"/>
    <w:rsid w:val="002F0B63"/>
    <w:rsid w:val="002F198C"/>
    <w:rsid w:val="002F2154"/>
    <w:rsid w:val="002F7438"/>
    <w:rsid w:val="002F752E"/>
    <w:rsid w:val="00306941"/>
    <w:rsid w:val="003073DB"/>
    <w:rsid w:val="003110C8"/>
    <w:rsid w:val="00312A31"/>
    <w:rsid w:val="00316C92"/>
    <w:rsid w:val="00321CB8"/>
    <w:rsid w:val="003221FA"/>
    <w:rsid w:val="00337410"/>
    <w:rsid w:val="00340C4A"/>
    <w:rsid w:val="00341323"/>
    <w:rsid w:val="00346BE3"/>
    <w:rsid w:val="00355391"/>
    <w:rsid w:val="003616AB"/>
    <w:rsid w:val="003708B5"/>
    <w:rsid w:val="00376756"/>
    <w:rsid w:val="003778CC"/>
    <w:rsid w:val="00382E5F"/>
    <w:rsid w:val="003844A5"/>
    <w:rsid w:val="0039042E"/>
    <w:rsid w:val="00390CFF"/>
    <w:rsid w:val="00391B0B"/>
    <w:rsid w:val="00391E04"/>
    <w:rsid w:val="00397703"/>
    <w:rsid w:val="003A2BAD"/>
    <w:rsid w:val="003A75CA"/>
    <w:rsid w:val="003B199D"/>
    <w:rsid w:val="003C57AB"/>
    <w:rsid w:val="003C5A4F"/>
    <w:rsid w:val="003D17B5"/>
    <w:rsid w:val="003D4518"/>
    <w:rsid w:val="003F51C3"/>
    <w:rsid w:val="003F5A2D"/>
    <w:rsid w:val="004001B9"/>
    <w:rsid w:val="004018E2"/>
    <w:rsid w:val="0040331B"/>
    <w:rsid w:val="00410355"/>
    <w:rsid w:val="00414168"/>
    <w:rsid w:val="00420A15"/>
    <w:rsid w:val="00421E32"/>
    <w:rsid w:val="00425CB4"/>
    <w:rsid w:val="0042655D"/>
    <w:rsid w:val="00431A12"/>
    <w:rsid w:val="00431AA0"/>
    <w:rsid w:val="00442BBC"/>
    <w:rsid w:val="00443F3E"/>
    <w:rsid w:val="0044631D"/>
    <w:rsid w:val="0044651D"/>
    <w:rsid w:val="0045549E"/>
    <w:rsid w:val="00456A7A"/>
    <w:rsid w:val="0046012C"/>
    <w:rsid w:val="00462D26"/>
    <w:rsid w:val="004678C6"/>
    <w:rsid w:val="00476FD6"/>
    <w:rsid w:val="00477F85"/>
    <w:rsid w:val="0048072C"/>
    <w:rsid w:val="00483022"/>
    <w:rsid w:val="00484F51"/>
    <w:rsid w:val="004906FF"/>
    <w:rsid w:val="0049499F"/>
    <w:rsid w:val="004A27FB"/>
    <w:rsid w:val="004A4369"/>
    <w:rsid w:val="004A505D"/>
    <w:rsid w:val="004B4A89"/>
    <w:rsid w:val="004B6520"/>
    <w:rsid w:val="004C02E7"/>
    <w:rsid w:val="004C03FA"/>
    <w:rsid w:val="004C0E9C"/>
    <w:rsid w:val="004C2771"/>
    <w:rsid w:val="004C2B8A"/>
    <w:rsid w:val="004C5255"/>
    <w:rsid w:val="004C7B0D"/>
    <w:rsid w:val="004D2B7B"/>
    <w:rsid w:val="004D7944"/>
    <w:rsid w:val="004E401A"/>
    <w:rsid w:val="004E6542"/>
    <w:rsid w:val="004E6705"/>
    <w:rsid w:val="004E6BB7"/>
    <w:rsid w:val="004F4668"/>
    <w:rsid w:val="00503658"/>
    <w:rsid w:val="005057DC"/>
    <w:rsid w:val="00507455"/>
    <w:rsid w:val="00507CAB"/>
    <w:rsid w:val="00512145"/>
    <w:rsid w:val="00512816"/>
    <w:rsid w:val="0052153D"/>
    <w:rsid w:val="0053050E"/>
    <w:rsid w:val="00530AA1"/>
    <w:rsid w:val="00530C44"/>
    <w:rsid w:val="0053494D"/>
    <w:rsid w:val="00535361"/>
    <w:rsid w:val="00535D8D"/>
    <w:rsid w:val="005371F1"/>
    <w:rsid w:val="00537C11"/>
    <w:rsid w:val="00551FD0"/>
    <w:rsid w:val="00553321"/>
    <w:rsid w:val="00560955"/>
    <w:rsid w:val="0056465F"/>
    <w:rsid w:val="00567AB5"/>
    <w:rsid w:val="00575706"/>
    <w:rsid w:val="005926E9"/>
    <w:rsid w:val="005957FB"/>
    <w:rsid w:val="00595BD0"/>
    <w:rsid w:val="00596A06"/>
    <w:rsid w:val="0059761A"/>
    <w:rsid w:val="005A18FC"/>
    <w:rsid w:val="005A459D"/>
    <w:rsid w:val="005A6BE3"/>
    <w:rsid w:val="005A751E"/>
    <w:rsid w:val="005B075E"/>
    <w:rsid w:val="005B1341"/>
    <w:rsid w:val="005B3810"/>
    <w:rsid w:val="005B72CF"/>
    <w:rsid w:val="005C38D0"/>
    <w:rsid w:val="005C3DDB"/>
    <w:rsid w:val="005D0362"/>
    <w:rsid w:val="005D0760"/>
    <w:rsid w:val="005D6024"/>
    <w:rsid w:val="005D62EB"/>
    <w:rsid w:val="005E3EBB"/>
    <w:rsid w:val="005E3FD7"/>
    <w:rsid w:val="005F22D2"/>
    <w:rsid w:val="005F785B"/>
    <w:rsid w:val="00600649"/>
    <w:rsid w:val="00601258"/>
    <w:rsid w:val="006114F4"/>
    <w:rsid w:val="00611654"/>
    <w:rsid w:val="0061440D"/>
    <w:rsid w:val="00614CFF"/>
    <w:rsid w:val="00617CC8"/>
    <w:rsid w:val="00622F5D"/>
    <w:rsid w:val="00623D15"/>
    <w:rsid w:val="00626DE4"/>
    <w:rsid w:val="00627CA0"/>
    <w:rsid w:val="0063487F"/>
    <w:rsid w:val="006360CA"/>
    <w:rsid w:val="006368A8"/>
    <w:rsid w:val="006374CE"/>
    <w:rsid w:val="00642F35"/>
    <w:rsid w:val="0064799D"/>
    <w:rsid w:val="00651275"/>
    <w:rsid w:val="0065780F"/>
    <w:rsid w:val="00671228"/>
    <w:rsid w:val="006719C1"/>
    <w:rsid w:val="006805CF"/>
    <w:rsid w:val="00681E34"/>
    <w:rsid w:val="006823DB"/>
    <w:rsid w:val="006868FE"/>
    <w:rsid w:val="00687766"/>
    <w:rsid w:val="0069374E"/>
    <w:rsid w:val="006A082E"/>
    <w:rsid w:val="006A4943"/>
    <w:rsid w:val="006A591D"/>
    <w:rsid w:val="006B2205"/>
    <w:rsid w:val="006B2CBF"/>
    <w:rsid w:val="006B62E3"/>
    <w:rsid w:val="006C3FB4"/>
    <w:rsid w:val="006C5E5D"/>
    <w:rsid w:val="006D2818"/>
    <w:rsid w:val="006D5774"/>
    <w:rsid w:val="006D5816"/>
    <w:rsid w:val="006E1607"/>
    <w:rsid w:val="006E4426"/>
    <w:rsid w:val="006F0609"/>
    <w:rsid w:val="006F418A"/>
    <w:rsid w:val="006F42D6"/>
    <w:rsid w:val="006F5C94"/>
    <w:rsid w:val="006F72A1"/>
    <w:rsid w:val="006F7356"/>
    <w:rsid w:val="0070086B"/>
    <w:rsid w:val="007078E5"/>
    <w:rsid w:val="00715615"/>
    <w:rsid w:val="0071715C"/>
    <w:rsid w:val="00724743"/>
    <w:rsid w:val="00726AED"/>
    <w:rsid w:val="00736ACC"/>
    <w:rsid w:val="007419AB"/>
    <w:rsid w:val="0074302B"/>
    <w:rsid w:val="00744428"/>
    <w:rsid w:val="00747EAF"/>
    <w:rsid w:val="00752DF4"/>
    <w:rsid w:val="0075528D"/>
    <w:rsid w:val="00756A14"/>
    <w:rsid w:val="0075720C"/>
    <w:rsid w:val="00760ACF"/>
    <w:rsid w:val="007630D5"/>
    <w:rsid w:val="0077102B"/>
    <w:rsid w:val="00771196"/>
    <w:rsid w:val="00774CD3"/>
    <w:rsid w:val="00775269"/>
    <w:rsid w:val="00780A7A"/>
    <w:rsid w:val="00782670"/>
    <w:rsid w:val="00785335"/>
    <w:rsid w:val="00787AEE"/>
    <w:rsid w:val="0079776F"/>
    <w:rsid w:val="007A0325"/>
    <w:rsid w:val="007A0AE1"/>
    <w:rsid w:val="007A0BFE"/>
    <w:rsid w:val="007A147F"/>
    <w:rsid w:val="007A6AB8"/>
    <w:rsid w:val="007B1634"/>
    <w:rsid w:val="007B4379"/>
    <w:rsid w:val="007B591C"/>
    <w:rsid w:val="007B602E"/>
    <w:rsid w:val="007C64CD"/>
    <w:rsid w:val="007D177D"/>
    <w:rsid w:val="007D1D51"/>
    <w:rsid w:val="007D3B07"/>
    <w:rsid w:val="007D55B0"/>
    <w:rsid w:val="007E34EA"/>
    <w:rsid w:val="007E3B05"/>
    <w:rsid w:val="007E68A7"/>
    <w:rsid w:val="007F12F8"/>
    <w:rsid w:val="007F1384"/>
    <w:rsid w:val="007F196F"/>
    <w:rsid w:val="007F20A1"/>
    <w:rsid w:val="007F4E31"/>
    <w:rsid w:val="007F7D96"/>
    <w:rsid w:val="0080196E"/>
    <w:rsid w:val="00804C2B"/>
    <w:rsid w:val="00805967"/>
    <w:rsid w:val="008138ED"/>
    <w:rsid w:val="00815298"/>
    <w:rsid w:val="008256B9"/>
    <w:rsid w:val="00831A13"/>
    <w:rsid w:val="00834CBE"/>
    <w:rsid w:val="00836786"/>
    <w:rsid w:val="00837F83"/>
    <w:rsid w:val="008415A6"/>
    <w:rsid w:val="00842CFE"/>
    <w:rsid w:val="008441E9"/>
    <w:rsid w:val="00846696"/>
    <w:rsid w:val="00846800"/>
    <w:rsid w:val="00850539"/>
    <w:rsid w:val="00851C1D"/>
    <w:rsid w:val="00855EAC"/>
    <w:rsid w:val="00860F7E"/>
    <w:rsid w:val="0086141B"/>
    <w:rsid w:val="008630A0"/>
    <w:rsid w:val="00867348"/>
    <w:rsid w:val="00871136"/>
    <w:rsid w:val="0087514E"/>
    <w:rsid w:val="00886807"/>
    <w:rsid w:val="00894349"/>
    <w:rsid w:val="00895F17"/>
    <w:rsid w:val="0089744B"/>
    <w:rsid w:val="008A1836"/>
    <w:rsid w:val="008A6404"/>
    <w:rsid w:val="008A68A4"/>
    <w:rsid w:val="008A7A51"/>
    <w:rsid w:val="008B4331"/>
    <w:rsid w:val="008B6E04"/>
    <w:rsid w:val="008B7420"/>
    <w:rsid w:val="008C119B"/>
    <w:rsid w:val="008C188F"/>
    <w:rsid w:val="008C319D"/>
    <w:rsid w:val="008D23DA"/>
    <w:rsid w:val="008D5A26"/>
    <w:rsid w:val="008E2199"/>
    <w:rsid w:val="008F76A1"/>
    <w:rsid w:val="00901E24"/>
    <w:rsid w:val="00906026"/>
    <w:rsid w:val="00911DA0"/>
    <w:rsid w:val="009209AE"/>
    <w:rsid w:val="009304E7"/>
    <w:rsid w:val="009358B4"/>
    <w:rsid w:val="00941069"/>
    <w:rsid w:val="00942508"/>
    <w:rsid w:val="009429D7"/>
    <w:rsid w:val="0095472C"/>
    <w:rsid w:val="009566F6"/>
    <w:rsid w:val="00956FAA"/>
    <w:rsid w:val="0096088E"/>
    <w:rsid w:val="00961188"/>
    <w:rsid w:val="00973463"/>
    <w:rsid w:val="009779B2"/>
    <w:rsid w:val="00980208"/>
    <w:rsid w:val="00980346"/>
    <w:rsid w:val="009810E5"/>
    <w:rsid w:val="00981C70"/>
    <w:rsid w:val="00990556"/>
    <w:rsid w:val="00991417"/>
    <w:rsid w:val="00991D7C"/>
    <w:rsid w:val="009A671E"/>
    <w:rsid w:val="009A7239"/>
    <w:rsid w:val="009A79A5"/>
    <w:rsid w:val="009B1531"/>
    <w:rsid w:val="009B1C0F"/>
    <w:rsid w:val="009B3377"/>
    <w:rsid w:val="009B3AF3"/>
    <w:rsid w:val="009B3EFC"/>
    <w:rsid w:val="009C05FA"/>
    <w:rsid w:val="009C4039"/>
    <w:rsid w:val="009C6157"/>
    <w:rsid w:val="009D43BD"/>
    <w:rsid w:val="009E2FED"/>
    <w:rsid w:val="009F049D"/>
    <w:rsid w:val="009F26C3"/>
    <w:rsid w:val="009F5D63"/>
    <w:rsid w:val="009F688B"/>
    <w:rsid w:val="009F7596"/>
    <w:rsid w:val="00A01BCE"/>
    <w:rsid w:val="00A01C10"/>
    <w:rsid w:val="00A01E7B"/>
    <w:rsid w:val="00A038F1"/>
    <w:rsid w:val="00A06FD3"/>
    <w:rsid w:val="00A07842"/>
    <w:rsid w:val="00A1004A"/>
    <w:rsid w:val="00A101C3"/>
    <w:rsid w:val="00A13695"/>
    <w:rsid w:val="00A14648"/>
    <w:rsid w:val="00A23FA0"/>
    <w:rsid w:val="00A273C4"/>
    <w:rsid w:val="00A34199"/>
    <w:rsid w:val="00A400CE"/>
    <w:rsid w:val="00A41225"/>
    <w:rsid w:val="00A43E4B"/>
    <w:rsid w:val="00A51B7B"/>
    <w:rsid w:val="00A52030"/>
    <w:rsid w:val="00A546CF"/>
    <w:rsid w:val="00A61C8D"/>
    <w:rsid w:val="00A62669"/>
    <w:rsid w:val="00A64E39"/>
    <w:rsid w:val="00A6532A"/>
    <w:rsid w:val="00A70433"/>
    <w:rsid w:val="00A70E10"/>
    <w:rsid w:val="00A71ED0"/>
    <w:rsid w:val="00A738ED"/>
    <w:rsid w:val="00A77752"/>
    <w:rsid w:val="00A8432D"/>
    <w:rsid w:val="00A85A6B"/>
    <w:rsid w:val="00A86C4A"/>
    <w:rsid w:val="00A94110"/>
    <w:rsid w:val="00AA344D"/>
    <w:rsid w:val="00AA4EC0"/>
    <w:rsid w:val="00AB156E"/>
    <w:rsid w:val="00AB1A62"/>
    <w:rsid w:val="00AB524B"/>
    <w:rsid w:val="00AC39AD"/>
    <w:rsid w:val="00AC7064"/>
    <w:rsid w:val="00AD6D4F"/>
    <w:rsid w:val="00AE002C"/>
    <w:rsid w:val="00AE1384"/>
    <w:rsid w:val="00AE4168"/>
    <w:rsid w:val="00AF24B4"/>
    <w:rsid w:val="00AF3901"/>
    <w:rsid w:val="00AF3937"/>
    <w:rsid w:val="00AF4464"/>
    <w:rsid w:val="00B036B0"/>
    <w:rsid w:val="00B040D4"/>
    <w:rsid w:val="00B06660"/>
    <w:rsid w:val="00B10617"/>
    <w:rsid w:val="00B1328A"/>
    <w:rsid w:val="00B15E34"/>
    <w:rsid w:val="00B21026"/>
    <w:rsid w:val="00B237E3"/>
    <w:rsid w:val="00B24701"/>
    <w:rsid w:val="00B248F0"/>
    <w:rsid w:val="00B32F6E"/>
    <w:rsid w:val="00B35198"/>
    <w:rsid w:val="00B36BAD"/>
    <w:rsid w:val="00B37D27"/>
    <w:rsid w:val="00B44883"/>
    <w:rsid w:val="00B571FF"/>
    <w:rsid w:val="00B640BA"/>
    <w:rsid w:val="00B667E9"/>
    <w:rsid w:val="00B67D1A"/>
    <w:rsid w:val="00B70C89"/>
    <w:rsid w:val="00B77E91"/>
    <w:rsid w:val="00B8112F"/>
    <w:rsid w:val="00B8391A"/>
    <w:rsid w:val="00B84ECC"/>
    <w:rsid w:val="00B903B4"/>
    <w:rsid w:val="00BA2D29"/>
    <w:rsid w:val="00BA31A8"/>
    <w:rsid w:val="00BA493B"/>
    <w:rsid w:val="00BB2D3C"/>
    <w:rsid w:val="00BB699A"/>
    <w:rsid w:val="00BC5D3F"/>
    <w:rsid w:val="00BE1651"/>
    <w:rsid w:val="00C01314"/>
    <w:rsid w:val="00C0204D"/>
    <w:rsid w:val="00C11F2D"/>
    <w:rsid w:val="00C12A6B"/>
    <w:rsid w:val="00C13041"/>
    <w:rsid w:val="00C15591"/>
    <w:rsid w:val="00C16734"/>
    <w:rsid w:val="00C21898"/>
    <w:rsid w:val="00C30F88"/>
    <w:rsid w:val="00C33291"/>
    <w:rsid w:val="00C33DCE"/>
    <w:rsid w:val="00C406B4"/>
    <w:rsid w:val="00C47C65"/>
    <w:rsid w:val="00C555E6"/>
    <w:rsid w:val="00C618FE"/>
    <w:rsid w:val="00C64AC8"/>
    <w:rsid w:val="00C64AF9"/>
    <w:rsid w:val="00C66684"/>
    <w:rsid w:val="00C67A59"/>
    <w:rsid w:val="00C709AF"/>
    <w:rsid w:val="00C75216"/>
    <w:rsid w:val="00C8108F"/>
    <w:rsid w:val="00C813A3"/>
    <w:rsid w:val="00C81593"/>
    <w:rsid w:val="00C920EC"/>
    <w:rsid w:val="00C932F3"/>
    <w:rsid w:val="00CA0574"/>
    <w:rsid w:val="00CA3876"/>
    <w:rsid w:val="00CA3B22"/>
    <w:rsid w:val="00CA4407"/>
    <w:rsid w:val="00CB07C3"/>
    <w:rsid w:val="00CB26DD"/>
    <w:rsid w:val="00CB436B"/>
    <w:rsid w:val="00CB5EDC"/>
    <w:rsid w:val="00CD6513"/>
    <w:rsid w:val="00CD7287"/>
    <w:rsid w:val="00CE26E8"/>
    <w:rsid w:val="00CE411B"/>
    <w:rsid w:val="00CE5671"/>
    <w:rsid w:val="00CF0F76"/>
    <w:rsid w:val="00CF4623"/>
    <w:rsid w:val="00CF7139"/>
    <w:rsid w:val="00CF7B28"/>
    <w:rsid w:val="00D021CF"/>
    <w:rsid w:val="00D0604A"/>
    <w:rsid w:val="00D07EB6"/>
    <w:rsid w:val="00D12757"/>
    <w:rsid w:val="00D13FBF"/>
    <w:rsid w:val="00D143F1"/>
    <w:rsid w:val="00D275D9"/>
    <w:rsid w:val="00D27606"/>
    <w:rsid w:val="00D33ACC"/>
    <w:rsid w:val="00D3554B"/>
    <w:rsid w:val="00D40BAE"/>
    <w:rsid w:val="00D40E64"/>
    <w:rsid w:val="00D41A83"/>
    <w:rsid w:val="00D4741F"/>
    <w:rsid w:val="00D51578"/>
    <w:rsid w:val="00D516F3"/>
    <w:rsid w:val="00D51C90"/>
    <w:rsid w:val="00D52045"/>
    <w:rsid w:val="00D56BDB"/>
    <w:rsid w:val="00D664B8"/>
    <w:rsid w:val="00D73872"/>
    <w:rsid w:val="00D74F9F"/>
    <w:rsid w:val="00D80AE9"/>
    <w:rsid w:val="00D80AFE"/>
    <w:rsid w:val="00D810EE"/>
    <w:rsid w:val="00D8711C"/>
    <w:rsid w:val="00D9317A"/>
    <w:rsid w:val="00D97092"/>
    <w:rsid w:val="00D97A75"/>
    <w:rsid w:val="00DA09D7"/>
    <w:rsid w:val="00DB0F88"/>
    <w:rsid w:val="00DB4A17"/>
    <w:rsid w:val="00DB4E57"/>
    <w:rsid w:val="00DB56FB"/>
    <w:rsid w:val="00DC25B2"/>
    <w:rsid w:val="00DC33D8"/>
    <w:rsid w:val="00DC4CFB"/>
    <w:rsid w:val="00DD00F9"/>
    <w:rsid w:val="00DD28E0"/>
    <w:rsid w:val="00DD3E66"/>
    <w:rsid w:val="00DD6210"/>
    <w:rsid w:val="00DD7611"/>
    <w:rsid w:val="00DE1E7F"/>
    <w:rsid w:val="00DE22CE"/>
    <w:rsid w:val="00DF25B2"/>
    <w:rsid w:val="00DF3D99"/>
    <w:rsid w:val="00DF6A82"/>
    <w:rsid w:val="00DF78FD"/>
    <w:rsid w:val="00E001C5"/>
    <w:rsid w:val="00E04A96"/>
    <w:rsid w:val="00E06C97"/>
    <w:rsid w:val="00E1362C"/>
    <w:rsid w:val="00E14D23"/>
    <w:rsid w:val="00E219B4"/>
    <w:rsid w:val="00E273F3"/>
    <w:rsid w:val="00E27B9A"/>
    <w:rsid w:val="00E30277"/>
    <w:rsid w:val="00E315E9"/>
    <w:rsid w:val="00E3174C"/>
    <w:rsid w:val="00E32B46"/>
    <w:rsid w:val="00E3434F"/>
    <w:rsid w:val="00E3435B"/>
    <w:rsid w:val="00E4463F"/>
    <w:rsid w:val="00E465CA"/>
    <w:rsid w:val="00E51BE9"/>
    <w:rsid w:val="00E55138"/>
    <w:rsid w:val="00E7239D"/>
    <w:rsid w:val="00E76810"/>
    <w:rsid w:val="00E7734A"/>
    <w:rsid w:val="00EA0313"/>
    <w:rsid w:val="00EA79C7"/>
    <w:rsid w:val="00EB6832"/>
    <w:rsid w:val="00EB74DF"/>
    <w:rsid w:val="00ED2287"/>
    <w:rsid w:val="00ED3E6D"/>
    <w:rsid w:val="00ED4045"/>
    <w:rsid w:val="00EE0272"/>
    <w:rsid w:val="00EF266A"/>
    <w:rsid w:val="00F028A2"/>
    <w:rsid w:val="00F03282"/>
    <w:rsid w:val="00F03359"/>
    <w:rsid w:val="00F04621"/>
    <w:rsid w:val="00F04DB4"/>
    <w:rsid w:val="00F07BB7"/>
    <w:rsid w:val="00F11EAD"/>
    <w:rsid w:val="00F1417D"/>
    <w:rsid w:val="00F20652"/>
    <w:rsid w:val="00F2313E"/>
    <w:rsid w:val="00F238D1"/>
    <w:rsid w:val="00F23B46"/>
    <w:rsid w:val="00F250A9"/>
    <w:rsid w:val="00F26349"/>
    <w:rsid w:val="00F303B0"/>
    <w:rsid w:val="00F31766"/>
    <w:rsid w:val="00F3259E"/>
    <w:rsid w:val="00F334E6"/>
    <w:rsid w:val="00F33B96"/>
    <w:rsid w:val="00F50052"/>
    <w:rsid w:val="00F5018B"/>
    <w:rsid w:val="00F50260"/>
    <w:rsid w:val="00F52032"/>
    <w:rsid w:val="00F53156"/>
    <w:rsid w:val="00F532B3"/>
    <w:rsid w:val="00F62128"/>
    <w:rsid w:val="00F63609"/>
    <w:rsid w:val="00F7083D"/>
    <w:rsid w:val="00F7382D"/>
    <w:rsid w:val="00F75F49"/>
    <w:rsid w:val="00F832A6"/>
    <w:rsid w:val="00F83C91"/>
    <w:rsid w:val="00F856CA"/>
    <w:rsid w:val="00F873E4"/>
    <w:rsid w:val="00F87C67"/>
    <w:rsid w:val="00F94C5F"/>
    <w:rsid w:val="00FA2763"/>
    <w:rsid w:val="00FB066B"/>
    <w:rsid w:val="00FB271C"/>
    <w:rsid w:val="00FB46C9"/>
    <w:rsid w:val="00FB48AE"/>
    <w:rsid w:val="00FB4CEF"/>
    <w:rsid w:val="00FC4364"/>
    <w:rsid w:val="00FC6263"/>
    <w:rsid w:val="00FC77C7"/>
    <w:rsid w:val="00FD6BD8"/>
    <w:rsid w:val="00FE0F19"/>
    <w:rsid w:val="00FE2522"/>
    <w:rsid w:val="00FE3981"/>
    <w:rsid w:val="00FE3983"/>
    <w:rsid w:val="00FE5BEE"/>
    <w:rsid w:val="00FE60E9"/>
    <w:rsid w:val="00FF0A5B"/>
    <w:rsid w:val="00FF4E65"/>
    <w:rsid w:val="00FF6381"/>
    <w:rsid w:val="00FF681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CBD7C"/>
  <w15:chartTrackingRefBased/>
  <w15:docId w15:val="{BE037DEA-A476-467C-BF7E-FE26877E1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62669"/>
    <w:pPr>
      <w:ind w:left="720"/>
      <w:contextualSpacing/>
    </w:pPr>
  </w:style>
  <w:style w:type="paragraph" w:styleId="Bezproreda">
    <w:name w:val="No Spacing"/>
    <w:uiPriority w:val="1"/>
    <w:qFormat/>
    <w:rsid w:val="007419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435</TotalTime>
  <Pages>5</Pages>
  <Words>1506</Words>
  <Characters>8585</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Marina Siprak</dc:creator>
  <cp:keywords/>
  <dc:description/>
  <cp:lastModifiedBy>Marina Siprak</cp:lastModifiedBy>
  <cp:revision>17</cp:revision>
  <dcterms:created xsi:type="dcterms:W3CDTF">2021-12-21T12:34:00Z</dcterms:created>
  <dcterms:modified xsi:type="dcterms:W3CDTF">2026-03-13T09:01:00Z</dcterms:modified>
</cp:coreProperties>
</file>